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3A" w:rsidRDefault="00043D3A" w:rsidP="00043D3A">
      <w:pPr>
        <w:pStyle w:val="Zwykytekst"/>
      </w:pPr>
      <w:r>
        <w:t>KONTROLA PAKIETU ONKOLOGICZNEGO</w:t>
      </w:r>
    </w:p>
    <w:p w:rsidR="00043D3A" w:rsidRDefault="00043D3A" w:rsidP="00043D3A">
      <w:pPr>
        <w:pStyle w:val="Zwykytekst"/>
      </w:pPr>
    </w:p>
    <w:p w:rsidR="00043D3A" w:rsidRPr="00617A91" w:rsidRDefault="00617A91" w:rsidP="00043D3A">
      <w:pPr>
        <w:pStyle w:val="Zwykytekst"/>
        <w:rPr>
          <w:b/>
          <w:bCs/>
        </w:rPr>
      </w:pPr>
      <w:r w:rsidRPr="00617A91">
        <w:rPr>
          <w:b/>
          <w:bCs/>
        </w:rPr>
        <w:t>1 stycznia 2015 r. Minister Zdrowia zniósł limity w onkologii. Od tego czasu lekarze wystawili pacjentom onkologicznym ponad 120 tys. „zielonych kart”, skracających im kolejkę dostępu do leczenia onkologicznego. Zgodni</w:t>
      </w:r>
      <w:r w:rsidR="004A303F">
        <w:rPr>
          <w:b/>
          <w:bCs/>
        </w:rPr>
        <w:t>e z danymi Fundacji Watch Healt</w:t>
      </w:r>
      <w:r w:rsidRPr="00617A91">
        <w:rPr>
          <w:b/>
          <w:bCs/>
        </w:rPr>
        <w:t>h Care (WHC) pacjenci bez „zielonej karty” mogą czekać na leczenie nawet 3-krotnie dłużej. Jaka jest sytuacja pacjentów bez „zielonej karty”?</w:t>
      </w:r>
    </w:p>
    <w:p w:rsidR="00617A91" w:rsidRDefault="00617A91" w:rsidP="00043D3A">
      <w:pPr>
        <w:pStyle w:val="Zwykytekst"/>
      </w:pPr>
    </w:p>
    <w:p w:rsidR="00043D3A" w:rsidRDefault="00043D3A" w:rsidP="00043D3A">
      <w:pPr>
        <w:pStyle w:val="Zwykytekst"/>
      </w:pPr>
      <w:r>
        <w:t xml:space="preserve">Fundacja WHC, która na bieżąco monitoruje kolejki w ochronie zdrowia, sprawdziła wpływ ministerialnego pakietu onkologicznego, na obecną sytuację polskich pacjentów. Zgodnie z najnowszym </w:t>
      </w:r>
      <w:proofErr w:type="spellStart"/>
      <w:r>
        <w:t>Onkobarometrem</w:t>
      </w:r>
      <w:proofErr w:type="spellEnd"/>
      <w:r>
        <w:t xml:space="preserve"> WHC średni czas oczekiwania na świadczenia onkologiczne wynosi 5 i pół tygodnia (stan na maj 2015) i zwiększył się o półtora</w:t>
      </w:r>
      <w:bookmarkStart w:id="0" w:name="_GoBack"/>
      <w:bookmarkEnd w:id="0"/>
      <w:r>
        <w:t xml:space="preserve"> tygodnia w stosunku do poprzednio badanego okresu (styczeń 2015). Zgodnie z „pakietem kolejkowym” Ministra Zdrowia, maksymalny czas oczekiwania na leczenie onkologiczne nie powinien przekraczać 9 tygodni w 2015 r. oraz docelowo</w:t>
      </w:r>
      <w:r w:rsidR="00D03A8F">
        <w:t xml:space="preserve"> </w:t>
      </w:r>
      <w:r>
        <w:t>7 tygodni w 2017 r.</w:t>
      </w:r>
    </w:p>
    <w:p w:rsidR="00043D3A" w:rsidRDefault="00043D3A" w:rsidP="00043D3A">
      <w:pPr>
        <w:pStyle w:val="Zwykytekst"/>
      </w:pPr>
    </w:p>
    <w:p w:rsidR="00043D3A" w:rsidRDefault="00043D3A" w:rsidP="00043D3A">
      <w:pPr>
        <w:pStyle w:val="Zwykytekst"/>
      </w:pPr>
      <w:proofErr w:type="spellStart"/>
      <w:r>
        <w:t>Onkobarometr</w:t>
      </w:r>
      <w:proofErr w:type="spellEnd"/>
      <w:r>
        <w:t xml:space="preserve"> WHC przedstawia analizę kolejek w 5 dziedzinach medycyny zajmujących się walką z nowotworami, takich jak: onkologia, chirurgia onkologiczna, ginekologia onkologiczna,  hematologia i </w:t>
      </w:r>
      <w:proofErr w:type="spellStart"/>
      <w:r>
        <w:t>hematoonkologia</w:t>
      </w:r>
      <w:proofErr w:type="spellEnd"/>
      <w:r>
        <w:t xml:space="preserve"> oraz radioterapia onkologiczna. Raport przedstawia również etapowość leczenia, czyli drogę, jaką zwykle pokonują pacjenci z nowotworami płuc, prostaty oraz piersi (od momentu wizyty u lekarza </w:t>
      </w:r>
      <w:proofErr w:type="spellStart"/>
      <w:r>
        <w:t>POZ</w:t>
      </w:r>
      <w:proofErr w:type="spellEnd"/>
      <w:r>
        <w:t>, do momentu wykonania leczenia operacyjnego).</w:t>
      </w:r>
    </w:p>
    <w:p w:rsidR="00043D3A" w:rsidRDefault="00043D3A" w:rsidP="00043D3A">
      <w:pPr>
        <w:pStyle w:val="Zwykytekst"/>
      </w:pPr>
    </w:p>
    <w:p w:rsidR="00043D3A" w:rsidRDefault="00043D3A" w:rsidP="00043D3A">
      <w:pPr>
        <w:pStyle w:val="Zwykytekst"/>
      </w:pPr>
      <w:r>
        <w:t>Analiza etapowości leczenia dokonana przez Fundację WHC pokazuje, że w dwóch często występujących nowotworach, Minister Zdrowia częściowo osiągnął zapowiadany efekt skrócenia kolejek poniżej 9 tygodni, od momentu podejrzenia choroby nowotworowej do czasu wdrożenia leczenia.</w:t>
      </w:r>
    </w:p>
    <w:p w:rsidR="00043D3A" w:rsidRDefault="00043D3A" w:rsidP="00043D3A">
      <w:pPr>
        <w:pStyle w:val="Zwykytekst"/>
      </w:pPr>
    </w:p>
    <w:p w:rsidR="00043D3A" w:rsidRDefault="00043D3A" w:rsidP="00043D3A">
      <w:pPr>
        <w:pStyle w:val="Zwykytekst"/>
      </w:pPr>
      <w:r>
        <w:t>Niestety ta sama analiza wskazuje, że poważnym problemem dla pacjenta, może okazać się brak tzw. zielonej karty (</w:t>
      </w:r>
      <w:proofErr w:type="spellStart"/>
      <w:r>
        <w:t>DILO</w:t>
      </w:r>
      <w:proofErr w:type="spellEnd"/>
      <w:r>
        <w:t xml:space="preserve">), czyli Karty Diagnostyki i Leczenia Onkologicznego. Pacjenci nie posiadający </w:t>
      </w:r>
      <w:proofErr w:type="spellStart"/>
      <w:r>
        <w:t>DILO</w:t>
      </w:r>
      <w:proofErr w:type="spellEnd"/>
      <w:r>
        <w:t xml:space="preserve">, na leczenie operacyjne raka płuca mogą czekać nawet 4-krotnie dłużej (5,7 miesiąca) niż pacjenci posiadający taki dokument (1,5 miesiąca). </w:t>
      </w:r>
    </w:p>
    <w:p w:rsidR="00043D3A" w:rsidRDefault="00043D3A" w:rsidP="00043D3A">
      <w:pPr>
        <w:pStyle w:val="Zwykytekst"/>
      </w:pPr>
      <w:r>
        <w:t> </w:t>
      </w:r>
    </w:p>
    <w:p w:rsidR="00043D3A" w:rsidRDefault="00043D3A" w:rsidP="00043D3A">
      <w:pPr>
        <w:pStyle w:val="Zwykytekst"/>
      </w:pPr>
      <w:r>
        <w:t xml:space="preserve">Etapowość leczenia i wydłużanie czasu oczekiwania na udzielenie świadczeń, jest faktem i stanowi poważne zagrożenie dla zdrowia i życia pacjentów w Polsce – mówi dr Krzysztof Łanda, Prezes Fundacji Watch Health Care. Chcemy wierzyć, że osiągnięty przez Ministerstwo Zdrowia efekt będzie trwały i wkrótce stanie się normą, obejmując również pacjentów bez karty </w:t>
      </w:r>
      <w:proofErr w:type="spellStart"/>
      <w:r>
        <w:t>DiLO</w:t>
      </w:r>
      <w:proofErr w:type="spellEnd"/>
      <w:r>
        <w:t xml:space="preserve"> – dodaje dr Łanda.</w:t>
      </w:r>
    </w:p>
    <w:p w:rsidR="00043D3A" w:rsidRDefault="00043D3A" w:rsidP="00043D3A">
      <w:pPr>
        <w:pStyle w:val="Zwykytekst"/>
      </w:pPr>
    </w:p>
    <w:p w:rsidR="00043D3A" w:rsidRDefault="00043D3A" w:rsidP="00043D3A">
      <w:pPr>
        <w:pStyle w:val="Zwykytekst"/>
      </w:pPr>
      <w:r>
        <w:t> </w:t>
      </w:r>
    </w:p>
    <w:p w:rsidR="00043D3A" w:rsidRDefault="00043D3A" w:rsidP="00043D3A">
      <w:pPr>
        <w:pStyle w:val="Zwykytekst"/>
      </w:pPr>
      <w:r>
        <w:t>Biuro Prasowe Fundacji WHC</w:t>
      </w:r>
    </w:p>
    <w:p w:rsidR="00043D3A" w:rsidRDefault="00043D3A" w:rsidP="00043D3A">
      <w:pPr>
        <w:pStyle w:val="Zwykytekst"/>
      </w:pPr>
      <w:r>
        <w:t>504 741 313</w:t>
      </w:r>
    </w:p>
    <w:p w:rsidR="00D20F8D" w:rsidRDefault="00D20F8D"/>
    <w:sectPr w:rsidR="00D2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2F"/>
    <w:rsid w:val="00043D3A"/>
    <w:rsid w:val="004A303F"/>
    <w:rsid w:val="00617A91"/>
    <w:rsid w:val="00A61D2F"/>
    <w:rsid w:val="00D03A8F"/>
    <w:rsid w:val="00D2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43D3A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3D3A"/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17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43D3A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3D3A"/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17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Pająk</dc:creator>
  <cp:keywords/>
  <dc:description/>
  <cp:lastModifiedBy>Marcin Pająk</cp:lastModifiedBy>
  <cp:revision>4</cp:revision>
  <dcterms:created xsi:type="dcterms:W3CDTF">2015-06-08T08:11:00Z</dcterms:created>
  <dcterms:modified xsi:type="dcterms:W3CDTF">2015-06-08T10:19:00Z</dcterms:modified>
</cp:coreProperties>
</file>