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A8A9" w14:textId="77777777" w:rsidR="002D4D4E" w:rsidRPr="00D867A6" w:rsidRDefault="002D4D4E" w:rsidP="008A1AB0">
      <w:pPr>
        <w:spacing w:line="360" w:lineRule="auto"/>
        <w:rPr>
          <w:rFonts w:asciiTheme="minorHAnsi" w:hAnsiTheme="minorHAnsi" w:cs="Calibri"/>
          <w:color w:val="4F81BD" w:themeColor="accent1"/>
          <w:sz w:val="26"/>
          <w:szCs w:val="26"/>
        </w:rPr>
      </w:pPr>
    </w:p>
    <w:p w14:paraId="0E1330F7" w14:textId="77777777" w:rsidR="002D4D4E" w:rsidRPr="002979B2" w:rsidRDefault="002D4D4E" w:rsidP="008A1AB0">
      <w:pPr>
        <w:spacing w:line="360" w:lineRule="auto"/>
        <w:jc w:val="right"/>
        <w:rPr>
          <w:rFonts w:asciiTheme="minorHAnsi" w:hAnsiTheme="minorHAnsi" w:cs="Calibri"/>
          <w:sz w:val="26"/>
          <w:szCs w:val="26"/>
        </w:rPr>
      </w:pPr>
      <w:r w:rsidRPr="002979B2">
        <w:rPr>
          <w:rFonts w:asciiTheme="minorHAnsi" w:hAnsiTheme="minorHAnsi" w:cs="Calibri"/>
          <w:sz w:val="26"/>
          <w:szCs w:val="26"/>
        </w:rPr>
        <w:t xml:space="preserve">Warszawa, </w:t>
      </w:r>
      <w:r w:rsidR="00D81EFC" w:rsidRPr="002979B2">
        <w:rPr>
          <w:rFonts w:asciiTheme="minorHAnsi" w:hAnsiTheme="minorHAnsi" w:cs="Calibri"/>
          <w:sz w:val="26"/>
          <w:szCs w:val="26"/>
        </w:rPr>
        <w:t>15 lutego</w:t>
      </w:r>
      <w:r w:rsidRPr="002979B2">
        <w:rPr>
          <w:rFonts w:asciiTheme="minorHAnsi" w:hAnsiTheme="minorHAnsi" w:cs="Calibri"/>
          <w:sz w:val="26"/>
          <w:szCs w:val="26"/>
        </w:rPr>
        <w:t xml:space="preserve"> 201</w:t>
      </w:r>
      <w:r w:rsidR="00D81EFC" w:rsidRPr="002979B2">
        <w:rPr>
          <w:rFonts w:asciiTheme="minorHAnsi" w:hAnsiTheme="minorHAnsi" w:cs="Calibri"/>
          <w:sz w:val="26"/>
          <w:szCs w:val="26"/>
        </w:rPr>
        <w:t>9</w:t>
      </w:r>
      <w:r w:rsidRPr="002979B2">
        <w:rPr>
          <w:rFonts w:asciiTheme="minorHAnsi" w:hAnsiTheme="minorHAnsi" w:cs="Calibri"/>
          <w:sz w:val="26"/>
          <w:szCs w:val="26"/>
        </w:rPr>
        <w:t xml:space="preserve"> r. </w:t>
      </w:r>
    </w:p>
    <w:p w14:paraId="114A37D8" w14:textId="77777777" w:rsidR="008A1AB0" w:rsidRPr="002979B2" w:rsidRDefault="008A1AB0" w:rsidP="008A1AB0">
      <w:pPr>
        <w:spacing w:line="360" w:lineRule="auto"/>
        <w:jc w:val="right"/>
        <w:rPr>
          <w:rFonts w:asciiTheme="minorHAnsi" w:hAnsiTheme="minorHAnsi" w:cs="Calibri"/>
          <w:sz w:val="6"/>
          <w:szCs w:val="6"/>
        </w:rPr>
      </w:pPr>
    </w:p>
    <w:p w14:paraId="674D1137" w14:textId="77777777" w:rsidR="00005563" w:rsidRPr="002979B2" w:rsidRDefault="00F240EC" w:rsidP="002D4D4E">
      <w:pPr>
        <w:spacing w:line="360" w:lineRule="auto"/>
        <w:jc w:val="center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2979B2">
        <w:rPr>
          <w:rFonts w:asciiTheme="minorHAnsi" w:hAnsiTheme="minorHAnsi" w:cs="Calibri"/>
          <w:b/>
          <w:color w:val="4F81BD" w:themeColor="accent1"/>
          <w:sz w:val="30"/>
          <w:szCs w:val="30"/>
        </w:rPr>
        <w:t>Polacy skazani na kolejki</w:t>
      </w:r>
      <w:r w:rsidR="002D4D4E" w:rsidRPr="002979B2">
        <w:rPr>
          <w:rFonts w:asciiTheme="minorHAnsi" w:hAnsiTheme="minorHAnsi" w:cs="Calibri"/>
          <w:b/>
          <w:color w:val="4F81BD" w:themeColor="accent1"/>
          <w:sz w:val="30"/>
          <w:szCs w:val="30"/>
        </w:rPr>
        <w:t>. Ile trzeba czekać na wizytę u lekarza?</w:t>
      </w:r>
    </w:p>
    <w:p w14:paraId="129A4A38" w14:textId="77777777" w:rsidR="00005563" w:rsidRPr="00F406BD" w:rsidRDefault="007E7BAF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2979B2">
        <w:rPr>
          <w:rFonts w:asciiTheme="minorHAnsi" w:hAnsiTheme="minorHAnsi" w:cs="Calibri"/>
          <w:b/>
          <w:sz w:val="26"/>
          <w:szCs w:val="26"/>
        </w:rPr>
        <w:t xml:space="preserve">Aby dostać się do specjalisty Polacy muszą poczekać w kolejce średnio ok. </w:t>
      </w:r>
      <w:r w:rsidR="002979B2" w:rsidRPr="002979B2">
        <w:rPr>
          <w:rFonts w:asciiTheme="minorHAnsi" w:hAnsiTheme="minorHAnsi" w:cs="Calibri"/>
          <w:b/>
          <w:sz w:val="26"/>
          <w:szCs w:val="26"/>
        </w:rPr>
        <w:t xml:space="preserve">4 </w:t>
      </w:r>
      <w:r w:rsidRPr="002979B2">
        <w:rPr>
          <w:rFonts w:asciiTheme="minorHAnsi" w:hAnsiTheme="minorHAnsi" w:cs="Calibri"/>
          <w:b/>
          <w:sz w:val="26"/>
          <w:szCs w:val="26"/>
        </w:rPr>
        <w:t>miesi</w:t>
      </w:r>
      <w:r w:rsidR="002979B2" w:rsidRPr="002979B2">
        <w:rPr>
          <w:rFonts w:asciiTheme="minorHAnsi" w:hAnsiTheme="minorHAnsi" w:cs="Calibri"/>
          <w:b/>
          <w:sz w:val="26"/>
          <w:szCs w:val="26"/>
        </w:rPr>
        <w:t>ęcy</w:t>
      </w:r>
      <w:r w:rsidRPr="002979B2">
        <w:rPr>
          <w:rFonts w:asciiTheme="minorHAnsi" w:hAnsiTheme="minorHAnsi" w:cs="Calibri"/>
          <w:b/>
          <w:sz w:val="26"/>
          <w:szCs w:val="26"/>
        </w:rPr>
        <w:t>, a na pojedyncze świadczenie gwarantowane 3,</w:t>
      </w:r>
      <w:r w:rsidR="002979B2" w:rsidRPr="002979B2">
        <w:rPr>
          <w:rFonts w:asciiTheme="minorHAnsi" w:hAnsiTheme="minorHAnsi" w:cs="Calibri"/>
          <w:b/>
          <w:sz w:val="26"/>
          <w:szCs w:val="26"/>
        </w:rPr>
        <w:t>8</w:t>
      </w:r>
      <w:r w:rsidRPr="002979B2">
        <w:rPr>
          <w:rFonts w:asciiTheme="minorHAnsi" w:hAnsiTheme="minorHAnsi" w:cs="Calibri"/>
          <w:b/>
          <w:sz w:val="26"/>
          <w:szCs w:val="26"/>
        </w:rPr>
        <w:t xml:space="preserve"> miesiąca. To 2 tygodnie, czyli ok. pół miesiąca więcej, niż w ubiegłym roku. Najgorzej wygląda sytuacja w przypadku dostępu do endokrynologa, gdzie czas oczekiwania to nawet 2</w:t>
      </w:r>
      <w:r w:rsidR="002979B2" w:rsidRPr="002979B2">
        <w:rPr>
          <w:rFonts w:asciiTheme="minorHAnsi" w:hAnsiTheme="minorHAnsi" w:cs="Calibri"/>
          <w:b/>
          <w:sz w:val="26"/>
          <w:szCs w:val="26"/>
        </w:rPr>
        <w:t>4</w:t>
      </w:r>
      <w:r w:rsidRPr="002979B2">
        <w:rPr>
          <w:rFonts w:asciiTheme="minorHAnsi" w:hAnsiTheme="minorHAnsi" w:cs="Calibri"/>
          <w:b/>
          <w:sz w:val="26"/>
          <w:szCs w:val="26"/>
        </w:rPr>
        <w:t xml:space="preserve"> miesiące – wynika z przygotowanego przez Fundację Watch </w:t>
      </w:r>
      <w:proofErr w:type="spellStart"/>
      <w:r w:rsidRPr="002979B2">
        <w:rPr>
          <w:rFonts w:asciiTheme="minorHAnsi" w:hAnsiTheme="minorHAnsi" w:cs="Calibri"/>
          <w:b/>
          <w:sz w:val="26"/>
          <w:szCs w:val="26"/>
        </w:rPr>
        <w:t>Health</w:t>
      </w:r>
      <w:proofErr w:type="spellEnd"/>
      <w:r w:rsidRPr="002979B2">
        <w:rPr>
          <w:rFonts w:asciiTheme="minorHAnsi" w:hAnsiTheme="minorHAnsi" w:cs="Calibri"/>
          <w:b/>
          <w:sz w:val="26"/>
          <w:szCs w:val="26"/>
        </w:rPr>
        <w:t xml:space="preserve"> </w:t>
      </w:r>
      <w:proofErr w:type="spellStart"/>
      <w:r w:rsidRPr="002979B2">
        <w:rPr>
          <w:rFonts w:asciiTheme="minorHAnsi" w:hAnsiTheme="minorHAnsi" w:cs="Calibri"/>
          <w:b/>
          <w:sz w:val="26"/>
          <w:szCs w:val="26"/>
        </w:rPr>
        <w:t>Care</w:t>
      </w:r>
      <w:proofErr w:type="spellEnd"/>
      <w:r w:rsidR="002979B2" w:rsidRPr="002979B2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979B2">
        <w:rPr>
          <w:rFonts w:asciiTheme="minorHAnsi" w:hAnsiTheme="minorHAnsi" w:cs="Calibri"/>
          <w:b/>
          <w:sz w:val="26"/>
          <w:szCs w:val="26"/>
        </w:rPr>
        <w:t xml:space="preserve">oraz </w:t>
      </w:r>
      <w:r w:rsidR="002979B2" w:rsidRPr="002979B2">
        <w:rPr>
          <w:rFonts w:asciiTheme="minorHAnsi" w:hAnsiTheme="minorHAnsi" w:cs="Calibri"/>
          <w:b/>
          <w:sz w:val="26"/>
          <w:szCs w:val="26"/>
        </w:rPr>
        <w:t>firmę</w:t>
      </w:r>
      <w:r w:rsidRPr="002979B2">
        <w:rPr>
          <w:rFonts w:asciiTheme="minorHAnsi" w:hAnsiTheme="minorHAnsi" w:cs="Calibri"/>
          <w:b/>
          <w:sz w:val="26"/>
          <w:szCs w:val="26"/>
        </w:rPr>
        <w:t xml:space="preserve"> MAHTA. W Polsce próżno szukać choć jednej dziedziny medycyny, w której pacjenci nie natraf</w:t>
      </w:r>
      <w:r w:rsidR="006359A0" w:rsidRPr="002979B2">
        <w:rPr>
          <w:rFonts w:asciiTheme="minorHAnsi" w:hAnsiTheme="minorHAnsi" w:cs="Calibri"/>
          <w:b/>
          <w:sz w:val="26"/>
          <w:szCs w:val="26"/>
        </w:rPr>
        <w:t>ialiby na kolejki.</w:t>
      </w:r>
    </w:p>
    <w:p w14:paraId="441DF4A6" w14:textId="77777777" w:rsidR="008A1AB0" w:rsidRPr="002979B2" w:rsidRDefault="001F68ED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2979B2">
        <w:rPr>
          <w:rFonts w:asciiTheme="minorHAnsi" w:hAnsiTheme="minorHAnsi" w:cs="Calibri"/>
          <w:sz w:val="24"/>
          <w:szCs w:val="24"/>
        </w:rPr>
        <w:t>Jak wskazują wyniki analizy</w:t>
      </w:r>
      <w:r w:rsidR="00395ED6" w:rsidRPr="002979B2">
        <w:rPr>
          <w:rFonts w:asciiTheme="minorHAnsi" w:hAnsiTheme="minorHAnsi" w:cs="Calibri"/>
          <w:sz w:val="24"/>
          <w:szCs w:val="24"/>
        </w:rPr>
        <w:t>, poza endokrynologią, najdłużej – bo</w:t>
      </w:r>
      <w:r w:rsidRPr="002979B2">
        <w:rPr>
          <w:rFonts w:asciiTheme="minorHAnsi" w:hAnsiTheme="minorHAnsi" w:cs="Calibri"/>
          <w:sz w:val="24"/>
          <w:szCs w:val="24"/>
        </w:rPr>
        <w:t xml:space="preserve"> </w:t>
      </w:r>
      <w:r w:rsidRPr="002979B2">
        <w:rPr>
          <w:rFonts w:asciiTheme="minorHAnsi" w:hAnsiTheme="minorHAnsi" w:cs="Calibri"/>
          <w:b/>
          <w:sz w:val="24"/>
          <w:szCs w:val="24"/>
        </w:rPr>
        <w:t>p</w:t>
      </w:r>
      <w:r w:rsidR="002979B2" w:rsidRPr="002979B2">
        <w:rPr>
          <w:rFonts w:asciiTheme="minorHAnsi" w:hAnsiTheme="minorHAnsi" w:cs="Calibri"/>
          <w:b/>
          <w:sz w:val="24"/>
          <w:szCs w:val="24"/>
        </w:rPr>
        <w:t>rawie</w:t>
      </w:r>
      <w:r w:rsidRPr="002979B2">
        <w:rPr>
          <w:rFonts w:asciiTheme="minorHAnsi" w:hAnsiTheme="minorHAnsi" w:cs="Calibri"/>
          <w:b/>
          <w:sz w:val="24"/>
          <w:szCs w:val="24"/>
        </w:rPr>
        <w:t xml:space="preserve"> 1</w:t>
      </w:r>
      <w:r w:rsidR="002979B2" w:rsidRPr="002979B2">
        <w:rPr>
          <w:rFonts w:asciiTheme="minorHAnsi" w:hAnsiTheme="minorHAnsi" w:cs="Calibri"/>
          <w:b/>
          <w:sz w:val="24"/>
          <w:szCs w:val="24"/>
        </w:rPr>
        <w:t>2</w:t>
      </w:r>
      <w:r w:rsidRPr="002979B2">
        <w:rPr>
          <w:rFonts w:asciiTheme="minorHAnsi" w:hAnsiTheme="minorHAnsi" w:cs="Calibri"/>
          <w:b/>
          <w:sz w:val="24"/>
          <w:szCs w:val="24"/>
        </w:rPr>
        <w:t xml:space="preserve"> miesięcy</w:t>
      </w:r>
      <w:r w:rsidRPr="002979B2">
        <w:rPr>
          <w:rFonts w:asciiTheme="minorHAnsi" w:hAnsiTheme="minorHAnsi" w:cs="Calibri"/>
          <w:sz w:val="24"/>
          <w:szCs w:val="24"/>
        </w:rPr>
        <w:t xml:space="preserve"> trzeba poczekać w kolejce do </w:t>
      </w:r>
      <w:r w:rsidR="002979B2" w:rsidRPr="002979B2">
        <w:rPr>
          <w:rFonts w:asciiTheme="minorHAnsi" w:hAnsiTheme="minorHAnsi" w:cs="Calibri"/>
          <w:b/>
          <w:sz w:val="24"/>
          <w:szCs w:val="24"/>
        </w:rPr>
        <w:t>kardiologa dziecięcego</w:t>
      </w:r>
      <w:r w:rsidRPr="002979B2">
        <w:rPr>
          <w:rFonts w:asciiTheme="minorHAnsi" w:hAnsiTheme="minorHAnsi" w:cs="Calibri"/>
          <w:b/>
          <w:sz w:val="24"/>
          <w:szCs w:val="24"/>
        </w:rPr>
        <w:t xml:space="preserve">, </w:t>
      </w:r>
      <w:r w:rsidRPr="002979B2">
        <w:rPr>
          <w:rFonts w:asciiTheme="minorHAnsi" w:hAnsiTheme="minorHAnsi" w:cs="Calibri"/>
          <w:sz w:val="24"/>
          <w:szCs w:val="24"/>
        </w:rPr>
        <w:t xml:space="preserve">a nieco mniej, bo </w:t>
      </w:r>
      <w:r w:rsidR="002979B2" w:rsidRPr="002979B2">
        <w:rPr>
          <w:rFonts w:asciiTheme="minorHAnsi" w:hAnsiTheme="minorHAnsi" w:cs="Calibri"/>
          <w:b/>
          <w:sz w:val="24"/>
          <w:szCs w:val="24"/>
        </w:rPr>
        <w:t>10</w:t>
      </w:r>
      <w:r w:rsidRPr="002979B2">
        <w:rPr>
          <w:rFonts w:asciiTheme="minorHAnsi" w:hAnsiTheme="minorHAnsi" w:cs="Calibri"/>
          <w:sz w:val="24"/>
          <w:szCs w:val="24"/>
        </w:rPr>
        <w:t xml:space="preserve"> </w:t>
      </w:r>
      <w:r w:rsidRPr="002979B2">
        <w:rPr>
          <w:rFonts w:asciiTheme="minorHAnsi" w:hAnsiTheme="minorHAnsi" w:cs="Calibri"/>
          <w:b/>
          <w:sz w:val="24"/>
          <w:szCs w:val="24"/>
        </w:rPr>
        <w:t>- do</w:t>
      </w:r>
      <w:r w:rsidRPr="002979B2">
        <w:rPr>
          <w:rFonts w:asciiTheme="minorHAnsi" w:hAnsiTheme="minorHAnsi" w:cs="Calibri"/>
          <w:sz w:val="24"/>
          <w:szCs w:val="24"/>
        </w:rPr>
        <w:t xml:space="preserve"> </w:t>
      </w:r>
      <w:r w:rsidR="002979B2" w:rsidRPr="002979B2">
        <w:rPr>
          <w:rFonts w:asciiTheme="minorHAnsi" w:hAnsiTheme="minorHAnsi" w:cs="Calibri"/>
          <w:b/>
          <w:sz w:val="24"/>
          <w:szCs w:val="24"/>
        </w:rPr>
        <w:t>ortodonty</w:t>
      </w:r>
      <w:r w:rsidRPr="002979B2">
        <w:rPr>
          <w:rFonts w:asciiTheme="minorHAnsi" w:hAnsiTheme="minorHAnsi" w:cs="Calibri"/>
          <w:b/>
          <w:sz w:val="24"/>
          <w:szCs w:val="24"/>
        </w:rPr>
        <w:t xml:space="preserve">. </w:t>
      </w:r>
      <w:r w:rsidRPr="002979B2">
        <w:rPr>
          <w:rFonts w:asciiTheme="minorHAnsi" w:hAnsiTheme="minorHAnsi" w:cs="Calibri"/>
          <w:sz w:val="24"/>
          <w:szCs w:val="24"/>
        </w:rPr>
        <w:t xml:space="preserve">Najkrócej, </w:t>
      </w:r>
      <w:r w:rsidR="000A7833" w:rsidRPr="002979B2">
        <w:rPr>
          <w:rFonts w:asciiTheme="minorHAnsi" w:hAnsiTheme="minorHAnsi" w:cs="Calibri"/>
          <w:sz w:val="24"/>
          <w:szCs w:val="24"/>
        </w:rPr>
        <w:t>bo „</w:t>
      </w:r>
      <w:r w:rsidRPr="002979B2">
        <w:rPr>
          <w:rFonts w:asciiTheme="minorHAnsi" w:hAnsiTheme="minorHAnsi" w:cs="Calibri"/>
          <w:sz w:val="24"/>
          <w:szCs w:val="24"/>
        </w:rPr>
        <w:t xml:space="preserve">poczekamy natomiast na wizytę u </w:t>
      </w:r>
      <w:r w:rsidRPr="002979B2">
        <w:rPr>
          <w:rFonts w:asciiTheme="minorHAnsi" w:hAnsiTheme="minorHAnsi" w:cs="Calibri"/>
          <w:b/>
          <w:sz w:val="24"/>
          <w:szCs w:val="24"/>
        </w:rPr>
        <w:t>pediatry,</w:t>
      </w:r>
      <w:r w:rsidR="002979B2" w:rsidRPr="002979B2">
        <w:rPr>
          <w:rFonts w:asciiTheme="minorHAnsi" w:hAnsiTheme="minorHAnsi" w:cs="Calibri"/>
          <w:b/>
          <w:sz w:val="24"/>
          <w:szCs w:val="24"/>
        </w:rPr>
        <w:t xml:space="preserve"> geriatry czy też neonatologa</w:t>
      </w:r>
      <w:r w:rsidRPr="002979B2">
        <w:rPr>
          <w:rFonts w:asciiTheme="minorHAnsi" w:hAnsiTheme="minorHAnsi" w:cs="Calibri"/>
          <w:b/>
          <w:sz w:val="24"/>
          <w:szCs w:val="24"/>
        </w:rPr>
        <w:t>.</w:t>
      </w:r>
      <w:r w:rsidRPr="002979B2">
        <w:rPr>
          <w:rFonts w:asciiTheme="minorHAnsi" w:hAnsiTheme="minorHAnsi" w:cs="Calibri"/>
          <w:sz w:val="24"/>
          <w:szCs w:val="24"/>
        </w:rPr>
        <w:t xml:space="preserve"> </w:t>
      </w:r>
    </w:p>
    <w:p w14:paraId="4C3F67E2" w14:textId="77777777" w:rsidR="00524D12" w:rsidRPr="002979B2" w:rsidRDefault="00512DCF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2979B2">
        <w:rPr>
          <w:rFonts w:asciiTheme="minorHAnsi" w:hAnsiTheme="minorHAnsi" w:cs="Calibri"/>
          <w:sz w:val="22"/>
          <w:szCs w:val="22"/>
        </w:rPr>
        <w:t>Pełne wyniki prezentuje wykres poniżej:</w:t>
      </w:r>
    </w:p>
    <w:p w14:paraId="3781324D" w14:textId="77777777" w:rsidR="004D4D6B" w:rsidRPr="002979B2" w:rsidRDefault="002979B2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  <w:highlight w:val="yellow"/>
        </w:rPr>
      </w:pPr>
      <w:r>
        <w:rPr>
          <w:rFonts w:asciiTheme="minorHAnsi" w:hAnsiTheme="minorHAnsi"/>
          <w:noProof/>
        </w:rPr>
        <w:drawing>
          <wp:inline distT="0" distB="0" distL="0" distR="0" wp14:anchorId="7E1A64DB" wp14:editId="559C1760">
            <wp:extent cx="6057900" cy="2358610"/>
            <wp:effectExtent l="0" t="0" r="0" b="3810"/>
            <wp:docPr id="5706" name="Obraz 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5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38EB5" w14:textId="77777777" w:rsidR="00524D12" w:rsidRPr="002979B2" w:rsidRDefault="00524D12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6"/>
          <w:szCs w:val="26"/>
          <w:highlight w:val="yellow"/>
        </w:rPr>
      </w:pPr>
    </w:p>
    <w:p w14:paraId="5636B4AE" w14:textId="77777777" w:rsidR="000A7833" w:rsidRPr="000E2B70" w:rsidRDefault="000A7833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0E2B70">
        <w:rPr>
          <w:rFonts w:asciiTheme="minorHAnsi" w:hAnsiTheme="minorHAnsi" w:cs="Calibri"/>
          <w:b/>
          <w:color w:val="1F497D" w:themeColor="text2"/>
          <w:sz w:val="26"/>
          <w:szCs w:val="26"/>
        </w:rPr>
        <w:lastRenderedPageBreak/>
        <w:t>Aż w 1</w:t>
      </w:r>
      <w:r w:rsidR="000E2B70" w:rsidRPr="000E2B70">
        <w:rPr>
          <w:rFonts w:asciiTheme="minorHAnsi" w:hAnsiTheme="minorHAnsi" w:cs="Calibri"/>
          <w:b/>
          <w:color w:val="1F497D" w:themeColor="text2"/>
          <w:sz w:val="26"/>
          <w:szCs w:val="26"/>
        </w:rPr>
        <w:t>8</w:t>
      </w:r>
      <w:r w:rsidRPr="000E2B70">
        <w:rPr>
          <w:rFonts w:asciiTheme="minorHAnsi" w:hAnsiTheme="minorHAnsi" w:cs="Calibri"/>
          <w:b/>
          <w:color w:val="1F497D" w:themeColor="text2"/>
          <w:sz w:val="26"/>
          <w:szCs w:val="26"/>
        </w:rPr>
        <w:t xml:space="preserve"> przypadkach poczekamy dłużej</w:t>
      </w:r>
    </w:p>
    <w:p w14:paraId="0BBE6C07" w14:textId="77777777" w:rsidR="009870B4" w:rsidRPr="00F406BD" w:rsidRDefault="000A7833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0E2B70">
        <w:rPr>
          <w:rFonts w:asciiTheme="minorHAnsi" w:hAnsiTheme="minorHAnsi" w:cs="Calibri"/>
          <w:sz w:val="24"/>
          <w:szCs w:val="24"/>
        </w:rPr>
        <w:t xml:space="preserve">Jak wskazują autorzy Barometru, spośród </w:t>
      </w:r>
      <w:r w:rsidRPr="000E2B70">
        <w:rPr>
          <w:rFonts w:asciiTheme="minorHAnsi" w:hAnsiTheme="minorHAnsi" w:cs="Calibri"/>
          <w:b/>
          <w:sz w:val="24"/>
          <w:szCs w:val="24"/>
        </w:rPr>
        <w:t>39 dziedzin medycyny</w:t>
      </w:r>
      <w:r w:rsidRPr="000E2B70">
        <w:rPr>
          <w:rFonts w:asciiTheme="minorHAnsi" w:hAnsiTheme="minorHAnsi" w:cs="Calibri"/>
          <w:sz w:val="24"/>
          <w:szCs w:val="24"/>
        </w:rPr>
        <w:t xml:space="preserve"> w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0E2B70" w:rsidRPr="000E2B70">
        <w:rPr>
          <w:rFonts w:asciiTheme="minorHAnsi" w:hAnsiTheme="minorHAnsi" w:cs="Calibri"/>
          <w:b/>
          <w:sz w:val="24"/>
          <w:szCs w:val="24"/>
        </w:rPr>
        <w:t>10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E2B70">
        <w:rPr>
          <w:rFonts w:asciiTheme="minorHAnsi" w:hAnsiTheme="minorHAnsi" w:cs="Calibri"/>
          <w:sz w:val="24"/>
          <w:szCs w:val="24"/>
        </w:rPr>
        <w:t>odnotowano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poprawę </w:t>
      </w:r>
      <w:r w:rsidRPr="000E2B70">
        <w:rPr>
          <w:rFonts w:asciiTheme="minorHAnsi" w:hAnsiTheme="minorHAnsi" w:cs="Calibri"/>
          <w:sz w:val="24"/>
          <w:szCs w:val="24"/>
        </w:rPr>
        <w:t>w dostępności, w przypadku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1</w:t>
      </w:r>
      <w:r w:rsidR="000E2B70" w:rsidRPr="000E2B70">
        <w:rPr>
          <w:rFonts w:asciiTheme="minorHAnsi" w:hAnsiTheme="minorHAnsi" w:cs="Calibri"/>
          <w:b/>
          <w:sz w:val="24"/>
          <w:szCs w:val="24"/>
        </w:rPr>
        <w:t>8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dostępność uległa pogorszeniu, </w:t>
      </w:r>
      <w:r w:rsidRPr="000E2B70">
        <w:rPr>
          <w:rFonts w:asciiTheme="minorHAnsi" w:hAnsiTheme="minorHAnsi" w:cs="Calibri"/>
          <w:sz w:val="24"/>
          <w:szCs w:val="24"/>
        </w:rPr>
        <w:t>natomiast w przypadku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1</w:t>
      </w:r>
      <w:r w:rsidR="000E2B70" w:rsidRPr="000E2B70">
        <w:rPr>
          <w:rFonts w:asciiTheme="minorHAnsi" w:hAnsiTheme="minorHAnsi" w:cs="Calibri"/>
          <w:b/>
          <w:sz w:val="24"/>
          <w:szCs w:val="24"/>
        </w:rPr>
        <w:t>1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 specjalistów </w:t>
      </w:r>
      <w:r w:rsidRPr="000E2B70">
        <w:rPr>
          <w:rFonts w:asciiTheme="minorHAnsi" w:hAnsiTheme="minorHAnsi" w:cs="Calibri"/>
          <w:sz w:val="24"/>
          <w:szCs w:val="24"/>
        </w:rPr>
        <w:t xml:space="preserve">czas oczekiwania </w:t>
      </w:r>
      <w:r w:rsidRPr="000E2B70">
        <w:rPr>
          <w:rFonts w:asciiTheme="minorHAnsi" w:hAnsiTheme="minorHAnsi" w:cs="Calibri"/>
          <w:b/>
          <w:sz w:val="24"/>
          <w:szCs w:val="24"/>
        </w:rPr>
        <w:t xml:space="preserve">nie uległ istotnej zmianie. </w:t>
      </w:r>
      <w:r w:rsidR="004D4D6B" w:rsidRPr="000E2B70">
        <w:rPr>
          <w:rFonts w:asciiTheme="minorHAnsi" w:hAnsiTheme="minorHAnsi" w:cs="Calibri"/>
          <w:sz w:val="24"/>
          <w:szCs w:val="24"/>
        </w:rPr>
        <w:t xml:space="preserve">W porównaniu z </w:t>
      </w:r>
      <w:r w:rsidRPr="000E2B70">
        <w:rPr>
          <w:rFonts w:asciiTheme="minorHAnsi" w:hAnsiTheme="minorHAnsi" w:cs="Calibri"/>
          <w:sz w:val="24"/>
          <w:szCs w:val="24"/>
        </w:rPr>
        <w:t xml:space="preserve">sytuacją przedstawioną w Barometrze opublikowanym w </w:t>
      </w:r>
      <w:r w:rsidR="004D4D6B" w:rsidRPr="000E2B70">
        <w:rPr>
          <w:rFonts w:asciiTheme="minorHAnsi" w:hAnsiTheme="minorHAnsi" w:cs="Calibri"/>
          <w:sz w:val="24"/>
          <w:szCs w:val="24"/>
        </w:rPr>
        <w:t>ubiegłym rok</w:t>
      </w:r>
      <w:r w:rsidRPr="000E2B70">
        <w:rPr>
          <w:rFonts w:asciiTheme="minorHAnsi" w:hAnsiTheme="minorHAnsi" w:cs="Calibri"/>
          <w:sz w:val="24"/>
          <w:szCs w:val="24"/>
        </w:rPr>
        <w:t>u</w:t>
      </w:r>
      <w:r w:rsidR="004D4D6B" w:rsidRPr="000E2B70">
        <w:rPr>
          <w:rFonts w:asciiTheme="minorHAnsi" w:hAnsiTheme="minorHAnsi" w:cs="Calibri"/>
          <w:sz w:val="24"/>
          <w:szCs w:val="24"/>
        </w:rPr>
        <w:t xml:space="preserve"> (</w:t>
      </w:r>
      <w:r w:rsidR="000E2B70" w:rsidRPr="000E2B70">
        <w:rPr>
          <w:rFonts w:asciiTheme="minorHAnsi" w:hAnsiTheme="minorHAnsi" w:cs="Calibri"/>
          <w:sz w:val="24"/>
          <w:szCs w:val="24"/>
        </w:rPr>
        <w:t>kwiecień/maj 2018 r</w:t>
      </w:r>
      <w:r w:rsidR="004D4D6B" w:rsidRPr="000E2B70">
        <w:rPr>
          <w:rFonts w:asciiTheme="minorHAnsi" w:hAnsiTheme="minorHAnsi" w:cs="Calibri"/>
          <w:sz w:val="24"/>
          <w:szCs w:val="24"/>
        </w:rPr>
        <w:t>)</w:t>
      </w:r>
      <w:r w:rsidRPr="000E2B70">
        <w:rPr>
          <w:rFonts w:asciiTheme="minorHAnsi" w:hAnsiTheme="minorHAnsi" w:cs="Calibri"/>
          <w:sz w:val="24"/>
          <w:szCs w:val="24"/>
        </w:rPr>
        <w:t>,</w:t>
      </w:r>
      <w:r w:rsidR="004D4D6B" w:rsidRPr="000E2B70">
        <w:rPr>
          <w:rFonts w:asciiTheme="minorHAnsi" w:hAnsiTheme="minorHAnsi" w:cs="Calibri"/>
          <w:sz w:val="24"/>
          <w:szCs w:val="24"/>
        </w:rPr>
        <w:t xml:space="preserve"> największa poprawa nastąpiła w dostępie do </w:t>
      </w:r>
      <w:r w:rsidR="000E2B70" w:rsidRPr="000E2B70">
        <w:rPr>
          <w:rFonts w:asciiTheme="minorHAnsi" w:hAnsiTheme="minorHAnsi" w:cs="Calibri"/>
          <w:b/>
          <w:sz w:val="24"/>
          <w:szCs w:val="24"/>
        </w:rPr>
        <w:t>kardiologa (o 3,6 mies.) oraz hepatologa (o 3,6 mies.)</w:t>
      </w:r>
      <w:r w:rsidR="004D4D6B" w:rsidRPr="000E2B70">
        <w:rPr>
          <w:rFonts w:asciiTheme="minorHAnsi" w:hAnsiTheme="minorHAnsi" w:cs="Calibri"/>
          <w:sz w:val="24"/>
          <w:szCs w:val="24"/>
        </w:rPr>
        <w:t xml:space="preserve">. </w:t>
      </w:r>
      <w:r w:rsidR="000E2B70" w:rsidRPr="000E2B70">
        <w:rPr>
          <w:rFonts w:asciiTheme="minorHAnsi" w:hAnsiTheme="minorHAnsi" w:cs="Calibri"/>
          <w:sz w:val="24"/>
          <w:szCs w:val="24"/>
        </w:rPr>
        <w:t xml:space="preserve">Największe pogorszenie </w:t>
      </w:r>
      <w:r w:rsidR="000E2B70" w:rsidRPr="00F406BD">
        <w:rPr>
          <w:rFonts w:asciiTheme="minorHAnsi" w:hAnsiTheme="minorHAnsi" w:cs="Calibri"/>
          <w:sz w:val="24"/>
          <w:szCs w:val="24"/>
        </w:rPr>
        <w:t>dostępności dotyczy wydłużenia kolejki do chirurga naczyniowego (o 6 mies.), wizyty u ortopedy (o 5 mies.) oraz wizyty u kardiologa dziecięcego (o 4,5 mies.).</w:t>
      </w:r>
      <w:r w:rsidR="004D4D6B" w:rsidRPr="00F406BD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234302D7" w14:textId="77777777" w:rsidR="00200EDE" w:rsidRPr="00F406BD" w:rsidRDefault="000A7833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F406BD">
        <w:rPr>
          <w:rFonts w:asciiTheme="minorHAnsi" w:hAnsiTheme="minorHAnsi" w:cs="Calibri"/>
          <w:b/>
          <w:color w:val="1F497D" w:themeColor="text2"/>
          <w:sz w:val="26"/>
          <w:szCs w:val="26"/>
        </w:rPr>
        <w:t>Czas oczekiwania na świadczenia również do góry</w:t>
      </w:r>
    </w:p>
    <w:p w14:paraId="5CD0B1B8" w14:textId="77777777" w:rsidR="00C86B65" w:rsidRPr="002979B2" w:rsidRDefault="000E2B70" w:rsidP="00F406BD">
      <w:pPr>
        <w:spacing w:before="240" w:after="120" w:line="360" w:lineRule="auto"/>
        <w:jc w:val="both"/>
        <w:rPr>
          <w:rFonts w:asciiTheme="minorHAnsi" w:hAnsiTheme="minorHAnsi" w:cs="Calibri"/>
          <w:sz w:val="26"/>
          <w:szCs w:val="26"/>
          <w:highlight w:val="yellow"/>
        </w:rPr>
      </w:pPr>
      <w:r w:rsidRPr="00B057C9">
        <w:rPr>
          <w:rFonts w:asciiTheme="minorHAnsi" w:hAnsiTheme="minorHAnsi"/>
          <w:noProof/>
        </w:rPr>
        <w:drawing>
          <wp:inline distT="0" distB="0" distL="0" distR="0" wp14:anchorId="3B6C7144" wp14:editId="4A42160B">
            <wp:extent cx="5715000" cy="30575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EC1D9" w14:textId="77777777" w:rsidR="00E46D7F" w:rsidRPr="00F406BD" w:rsidRDefault="00E46D7F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0E2B70">
        <w:rPr>
          <w:rFonts w:asciiTheme="minorHAnsi" w:hAnsiTheme="minorHAnsi" w:cs="Calibri"/>
          <w:sz w:val="24"/>
          <w:szCs w:val="24"/>
        </w:rPr>
        <w:t>Niepokojąc</w:t>
      </w:r>
      <w:r w:rsidR="00E706E2" w:rsidRPr="000E2B70">
        <w:rPr>
          <w:rFonts w:asciiTheme="minorHAnsi" w:hAnsiTheme="minorHAnsi" w:cs="Calibri"/>
          <w:sz w:val="24"/>
          <w:szCs w:val="24"/>
        </w:rPr>
        <w:t>o</w:t>
      </w:r>
      <w:r w:rsidRPr="000E2B70">
        <w:rPr>
          <w:rFonts w:asciiTheme="minorHAnsi" w:hAnsiTheme="minorHAnsi" w:cs="Calibri"/>
          <w:sz w:val="24"/>
          <w:szCs w:val="24"/>
        </w:rPr>
        <w:t xml:space="preserve"> wygląda również ś</w:t>
      </w:r>
      <w:r w:rsidR="000A7833" w:rsidRPr="000E2B70">
        <w:rPr>
          <w:rFonts w:asciiTheme="minorHAnsi" w:hAnsiTheme="minorHAnsi" w:cs="Calibri"/>
          <w:sz w:val="24"/>
          <w:szCs w:val="24"/>
        </w:rPr>
        <w:t xml:space="preserve">redni czas oczekiwania na </w:t>
      </w:r>
      <w:r w:rsidR="000A7833" w:rsidRPr="000E2B70">
        <w:rPr>
          <w:rFonts w:asciiTheme="minorHAnsi" w:hAnsiTheme="minorHAnsi" w:cs="Calibri"/>
          <w:b/>
          <w:sz w:val="24"/>
          <w:szCs w:val="24"/>
        </w:rPr>
        <w:t>pojedyncze gwarantowane świadczenia zdrowotne</w:t>
      </w:r>
      <w:r w:rsidRPr="000E2B70">
        <w:rPr>
          <w:rFonts w:asciiTheme="minorHAnsi" w:hAnsiTheme="minorHAnsi" w:cs="Calibri"/>
          <w:sz w:val="24"/>
          <w:szCs w:val="24"/>
        </w:rPr>
        <w:t xml:space="preserve">. Zgodnie z wynikami Barometru w </w:t>
      </w:r>
      <w:r w:rsidR="000E2B70" w:rsidRPr="000E2B70">
        <w:rPr>
          <w:rFonts w:asciiTheme="minorHAnsi" w:hAnsiTheme="minorHAnsi" w:cs="Calibri"/>
          <w:sz w:val="24"/>
          <w:szCs w:val="24"/>
        </w:rPr>
        <w:t>grudniu 2018/styczniu 2019 roku</w:t>
      </w:r>
      <w:r w:rsidRPr="000E2B70">
        <w:rPr>
          <w:rFonts w:asciiTheme="minorHAnsi" w:hAnsiTheme="minorHAnsi" w:cs="Calibri"/>
          <w:sz w:val="24"/>
          <w:szCs w:val="24"/>
        </w:rPr>
        <w:t xml:space="preserve"> wyniósł on</w:t>
      </w:r>
      <w:r w:rsidR="000A7833" w:rsidRPr="000E2B70">
        <w:rPr>
          <w:rFonts w:asciiTheme="minorHAnsi" w:hAnsiTheme="minorHAnsi" w:cs="Calibri"/>
          <w:sz w:val="24"/>
          <w:szCs w:val="24"/>
        </w:rPr>
        <w:t xml:space="preserve"> </w:t>
      </w:r>
      <w:r w:rsidR="000A7833" w:rsidRPr="000E2B70">
        <w:rPr>
          <w:rFonts w:asciiTheme="minorHAnsi" w:hAnsiTheme="minorHAnsi" w:cs="Calibri"/>
          <w:b/>
          <w:sz w:val="24"/>
          <w:szCs w:val="24"/>
        </w:rPr>
        <w:t>3</w:t>
      </w:r>
      <w:r w:rsidR="000A7833" w:rsidRPr="00F406BD">
        <w:rPr>
          <w:rFonts w:asciiTheme="minorHAnsi" w:hAnsiTheme="minorHAnsi" w:cs="Calibri"/>
          <w:b/>
          <w:sz w:val="24"/>
          <w:szCs w:val="24"/>
        </w:rPr>
        <w:t>,</w:t>
      </w:r>
      <w:r w:rsidR="000E2B70" w:rsidRPr="00F406BD">
        <w:rPr>
          <w:rFonts w:asciiTheme="minorHAnsi" w:hAnsiTheme="minorHAnsi" w:cs="Calibri"/>
          <w:b/>
          <w:sz w:val="24"/>
          <w:szCs w:val="24"/>
        </w:rPr>
        <w:t>8 </w:t>
      </w:r>
      <w:r w:rsidR="000A7833" w:rsidRPr="00F406BD">
        <w:rPr>
          <w:rFonts w:asciiTheme="minorHAnsi" w:hAnsiTheme="minorHAnsi" w:cs="Calibri"/>
          <w:b/>
          <w:sz w:val="24"/>
          <w:szCs w:val="24"/>
        </w:rPr>
        <w:t xml:space="preserve">miesiąca (około 16 tygodni). </w:t>
      </w:r>
      <w:r w:rsidRPr="00F406BD">
        <w:rPr>
          <w:rFonts w:asciiTheme="minorHAnsi" w:hAnsiTheme="minorHAnsi" w:cs="Calibri"/>
          <w:sz w:val="24"/>
          <w:szCs w:val="24"/>
        </w:rPr>
        <w:t>Oznacza to, że od ostatniego badania</w:t>
      </w:r>
      <w:r w:rsidR="000A7833" w:rsidRPr="00F406BD">
        <w:rPr>
          <w:rFonts w:asciiTheme="minorHAnsi" w:hAnsiTheme="minorHAnsi" w:cs="Calibri"/>
          <w:sz w:val="24"/>
          <w:szCs w:val="24"/>
        </w:rPr>
        <w:t xml:space="preserve"> </w:t>
      </w:r>
      <w:r w:rsidRPr="00F406BD">
        <w:rPr>
          <w:rFonts w:asciiTheme="minorHAnsi" w:hAnsiTheme="minorHAnsi" w:cs="Calibri"/>
          <w:sz w:val="24"/>
          <w:szCs w:val="24"/>
        </w:rPr>
        <w:t>(</w:t>
      </w:r>
      <w:r w:rsidR="000E2B70" w:rsidRPr="00F406BD">
        <w:rPr>
          <w:rFonts w:asciiTheme="minorHAnsi" w:hAnsiTheme="minorHAnsi" w:cs="Calibri"/>
          <w:sz w:val="24"/>
          <w:szCs w:val="24"/>
        </w:rPr>
        <w:t>kwiecień/maj</w:t>
      </w:r>
      <w:r w:rsidRPr="00F406BD">
        <w:rPr>
          <w:rFonts w:asciiTheme="minorHAnsi" w:hAnsiTheme="minorHAnsi" w:cs="Calibri"/>
          <w:sz w:val="24"/>
          <w:szCs w:val="24"/>
        </w:rPr>
        <w:t xml:space="preserve"> 201</w:t>
      </w:r>
      <w:r w:rsidR="000E2B70" w:rsidRPr="00F406BD">
        <w:rPr>
          <w:rFonts w:asciiTheme="minorHAnsi" w:hAnsiTheme="minorHAnsi" w:cs="Calibri"/>
          <w:sz w:val="24"/>
          <w:szCs w:val="24"/>
        </w:rPr>
        <w:t>8</w:t>
      </w:r>
      <w:r w:rsidRPr="00F406BD">
        <w:rPr>
          <w:rFonts w:asciiTheme="minorHAnsi" w:hAnsiTheme="minorHAnsi" w:cs="Calibri"/>
          <w:sz w:val="24"/>
          <w:szCs w:val="24"/>
        </w:rPr>
        <w:t>)</w:t>
      </w:r>
      <w:r w:rsidR="000A7833" w:rsidRPr="00F406BD">
        <w:rPr>
          <w:rFonts w:asciiTheme="minorHAnsi" w:hAnsiTheme="minorHAnsi" w:cs="Calibri"/>
          <w:sz w:val="24"/>
          <w:szCs w:val="24"/>
        </w:rPr>
        <w:t xml:space="preserve"> </w:t>
      </w:r>
      <w:r w:rsidR="000A7833" w:rsidRPr="00F406BD">
        <w:rPr>
          <w:rFonts w:asciiTheme="minorHAnsi" w:hAnsiTheme="minorHAnsi" w:cs="Calibri"/>
          <w:b/>
          <w:sz w:val="24"/>
          <w:szCs w:val="24"/>
        </w:rPr>
        <w:t xml:space="preserve">czas oczekiwania </w:t>
      </w:r>
      <w:r w:rsidR="000E2B70" w:rsidRPr="00F406BD">
        <w:rPr>
          <w:rFonts w:asciiTheme="minorHAnsi" w:hAnsiTheme="minorHAnsi" w:cs="Calibri"/>
          <w:b/>
          <w:sz w:val="24"/>
          <w:szCs w:val="24"/>
        </w:rPr>
        <w:t xml:space="preserve">ponownie </w:t>
      </w:r>
      <w:r w:rsidR="000A7833" w:rsidRPr="00F406BD">
        <w:rPr>
          <w:rFonts w:asciiTheme="minorHAnsi" w:hAnsiTheme="minorHAnsi" w:cs="Calibri"/>
          <w:b/>
          <w:sz w:val="24"/>
          <w:szCs w:val="24"/>
        </w:rPr>
        <w:t>wzrósł</w:t>
      </w:r>
      <w:r w:rsidR="009870B4" w:rsidRPr="00F406BD">
        <w:rPr>
          <w:rFonts w:asciiTheme="minorHAnsi" w:hAnsiTheme="minorHAnsi" w:cs="Calibri"/>
          <w:b/>
          <w:sz w:val="24"/>
          <w:szCs w:val="24"/>
        </w:rPr>
        <w:t>.</w:t>
      </w:r>
    </w:p>
    <w:p w14:paraId="7B9F9225" w14:textId="77777777" w:rsidR="009870B4" w:rsidRPr="00F406BD" w:rsidRDefault="00E46D7F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F406BD">
        <w:rPr>
          <w:rFonts w:asciiTheme="minorHAnsi" w:hAnsiTheme="minorHAnsi" w:cs="Calibri"/>
          <w:sz w:val="24"/>
          <w:szCs w:val="24"/>
        </w:rPr>
        <w:lastRenderedPageBreak/>
        <w:t xml:space="preserve">Podobnie jak w przypadku oczekiwania na wizytę, najdłużej pacjenci muszą czekać na świadczenia w </w:t>
      </w:r>
      <w:r w:rsidRPr="00F406BD">
        <w:rPr>
          <w:rFonts w:asciiTheme="minorHAnsi" w:hAnsiTheme="minorHAnsi" w:cs="Calibri"/>
          <w:b/>
          <w:sz w:val="24"/>
          <w:szCs w:val="24"/>
        </w:rPr>
        <w:t>dziedzinie endokrynologii</w:t>
      </w:r>
      <w:r w:rsidRPr="00F406BD">
        <w:rPr>
          <w:rFonts w:asciiTheme="minorHAnsi" w:hAnsiTheme="minorHAnsi" w:cs="Calibri"/>
          <w:sz w:val="24"/>
          <w:szCs w:val="24"/>
        </w:rPr>
        <w:t xml:space="preserve"> – </w:t>
      </w:r>
      <w:r w:rsidR="000E2B70" w:rsidRPr="00F406BD">
        <w:rPr>
          <w:rFonts w:asciiTheme="minorHAnsi" w:hAnsiTheme="minorHAnsi" w:cs="Calibri"/>
          <w:sz w:val="24"/>
          <w:szCs w:val="24"/>
        </w:rPr>
        <w:t xml:space="preserve">około </w:t>
      </w:r>
      <w:r w:rsidRPr="00F406BD">
        <w:rPr>
          <w:rFonts w:asciiTheme="minorHAnsi" w:hAnsiTheme="minorHAnsi" w:cs="Calibri"/>
          <w:b/>
          <w:sz w:val="24"/>
          <w:szCs w:val="24"/>
        </w:rPr>
        <w:t>11</w:t>
      </w:r>
      <w:r w:rsidR="000E2B70" w:rsidRPr="00F406BD">
        <w:rPr>
          <w:rFonts w:asciiTheme="minorHAnsi" w:hAnsiTheme="minorHAnsi" w:cs="Calibri"/>
          <w:b/>
          <w:sz w:val="24"/>
          <w:szCs w:val="24"/>
        </w:rPr>
        <w:t>,6</w:t>
      </w:r>
      <w:r w:rsidRPr="00F406BD">
        <w:rPr>
          <w:rFonts w:asciiTheme="minorHAnsi" w:hAnsiTheme="minorHAnsi" w:cs="Calibri"/>
          <w:b/>
          <w:sz w:val="24"/>
          <w:szCs w:val="24"/>
        </w:rPr>
        <w:t xml:space="preserve"> miesięcy</w:t>
      </w:r>
      <w:r w:rsidR="000D6F85" w:rsidRPr="00F406BD">
        <w:rPr>
          <w:rFonts w:asciiTheme="minorHAnsi" w:hAnsiTheme="minorHAnsi" w:cs="Calibri"/>
          <w:sz w:val="24"/>
          <w:szCs w:val="24"/>
        </w:rPr>
        <w:t xml:space="preserve">. </w:t>
      </w:r>
      <w:r w:rsidR="000E2B70" w:rsidRPr="00F406BD">
        <w:rPr>
          <w:rFonts w:asciiTheme="minorHAnsi" w:hAnsiTheme="minorHAnsi" w:cs="Calibri"/>
          <w:sz w:val="24"/>
          <w:szCs w:val="24"/>
        </w:rPr>
        <w:t xml:space="preserve">Czas oczekiwania na świadczenia w zakresie ortopedii i traumatologii narządów ruchu wynosi natomiast 10,9 miesiąca. </w:t>
      </w:r>
    </w:p>
    <w:p w14:paraId="33B6A05C" w14:textId="77777777" w:rsidR="009870B4" w:rsidRPr="002979B2" w:rsidRDefault="00F406BD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F406BD">
        <w:rPr>
          <w:rFonts w:asciiTheme="minorHAnsi" w:hAnsiTheme="minorHAnsi" w:cs="Calibri"/>
          <w:sz w:val="24"/>
          <w:szCs w:val="24"/>
        </w:rPr>
        <w:t xml:space="preserve">Najkrócej pacjenci czekają na realizację świadczeń z zakresu radioterapii onkologicznej, bo ok. </w:t>
      </w:r>
      <w:r w:rsidRPr="00F406BD">
        <w:rPr>
          <w:rFonts w:asciiTheme="minorHAnsi" w:hAnsiTheme="minorHAnsi" w:cs="Calibri"/>
          <w:b/>
          <w:sz w:val="24"/>
          <w:szCs w:val="24"/>
        </w:rPr>
        <w:t>0,4 miesiąca.</w:t>
      </w:r>
      <w:r w:rsidRPr="00F406BD">
        <w:rPr>
          <w:rFonts w:asciiTheme="minorHAnsi" w:hAnsiTheme="minorHAnsi" w:cs="Calibri"/>
          <w:sz w:val="24"/>
          <w:szCs w:val="24"/>
        </w:rPr>
        <w:t xml:space="preserve"> Kolejno skrócenie czasu nastąpiło w zakresie kardiologii, gdzie średni czas oczekiwania wynosi ok. 1,5 miesiąca. </w:t>
      </w:r>
    </w:p>
    <w:p w14:paraId="0032BA46" w14:textId="77777777" w:rsidR="005C5B3F" w:rsidRPr="002979B2" w:rsidRDefault="000E2B70" w:rsidP="00F406BD">
      <w:pPr>
        <w:spacing w:before="240" w:after="120" w:line="360" w:lineRule="auto"/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>
        <w:rPr>
          <w:rFonts w:asciiTheme="minorHAnsi" w:hAnsiTheme="minorHAnsi"/>
          <w:noProof/>
        </w:rPr>
        <w:drawing>
          <wp:inline distT="0" distB="0" distL="0" distR="0" wp14:anchorId="2840B625" wp14:editId="5598605D">
            <wp:extent cx="6057900" cy="2866588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6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0C288" w14:textId="77777777" w:rsidR="00CE6F28" w:rsidRPr="00F406BD" w:rsidRDefault="00CE6F28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F406BD">
        <w:rPr>
          <w:rFonts w:asciiTheme="minorHAnsi" w:hAnsiTheme="minorHAnsi" w:cs="Calibri"/>
          <w:b/>
          <w:color w:val="1F497D" w:themeColor="text2"/>
          <w:sz w:val="26"/>
          <w:szCs w:val="26"/>
        </w:rPr>
        <w:t>Do trzech miesięcy na diagnozę</w:t>
      </w:r>
    </w:p>
    <w:p w14:paraId="44D3B09A" w14:textId="77777777" w:rsidR="00F406BD" w:rsidRPr="00F406BD" w:rsidRDefault="00CE6F28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4"/>
          <w:szCs w:val="26"/>
        </w:rPr>
      </w:pPr>
      <w:r w:rsidRPr="00F406BD">
        <w:rPr>
          <w:rFonts w:asciiTheme="minorHAnsi" w:hAnsiTheme="minorHAnsi" w:cs="Calibri"/>
          <w:sz w:val="24"/>
          <w:szCs w:val="26"/>
        </w:rPr>
        <w:t xml:space="preserve">Wyniki w raporcie Fundacji WHC wskazują, że </w:t>
      </w:r>
      <w:r w:rsidR="00F406BD" w:rsidRPr="00F406BD">
        <w:rPr>
          <w:rFonts w:asciiTheme="minorHAnsi" w:hAnsiTheme="minorHAnsi" w:cs="Calibri"/>
          <w:sz w:val="24"/>
          <w:szCs w:val="26"/>
        </w:rPr>
        <w:t xml:space="preserve">średnio na badanie diagnostyczne oczekuje </w:t>
      </w:r>
      <w:r w:rsidR="00F406BD" w:rsidRPr="00F406BD">
        <w:rPr>
          <w:rFonts w:asciiTheme="minorHAnsi" w:hAnsiTheme="minorHAnsi" w:cs="Calibri"/>
          <w:b/>
          <w:sz w:val="24"/>
          <w:szCs w:val="26"/>
        </w:rPr>
        <w:t>się 2,7 mies. (ok. 12 tyg.).</w:t>
      </w:r>
      <w:r w:rsidR="00F406BD" w:rsidRPr="00F406BD">
        <w:rPr>
          <w:rFonts w:asciiTheme="minorHAnsi" w:hAnsiTheme="minorHAnsi" w:cs="Calibri"/>
          <w:sz w:val="24"/>
          <w:szCs w:val="26"/>
        </w:rPr>
        <w:t xml:space="preserve"> Zaobserwowano </w:t>
      </w:r>
      <w:r w:rsidR="00F406BD" w:rsidRPr="00F406BD">
        <w:rPr>
          <w:rFonts w:asciiTheme="minorHAnsi" w:hAnsiTheme="minorHAnsi" w:cs="Calibri"/>
          <w:b/>
          <w:sz w:val="24"/>
          <w:szCs w:val="26"/>
        </w:rPr>
        <w:t>nieznaczny spadek czasu oczekiwania na świadczenia diagnostyczne</w:t>
      </w:r>
      <w:r w:rsidR="00F406BD" w:rsidRPr="00F406BD">
        <w:rPr>
          <w:rFonts w:asciiTheme="minorHAnsi" w:hAnsiTheme="minorHAnsi" w:cs="Calibri"/>
          <w:sz w:val="24"/>
          <w:szCs w:val="26"/>
        </w:rPr>
        <w:t xml:space="preserve"> w stosunku do danych zebranych w kwietniu i maju 2018 roku, opublikowanych w czerwcowym Barometrze. Wśród wszystkich świadczeń diagnostycznych najdłuższą kolejkę, podobnie jak w poprzedniej edycji, odnotowano w odniesieniu do wykonania </w:t>
      </w:r>
      <w:r w:rsidR="00F406BD" w:rsidRPr="00F406BD">
        <w:rPr>
          <w:rFonts w:asciiTheme="minorHAnsi" w:hAnsiTheme="minorHAnsi" w:cs="Calibri"/>
          <w:b/>
          <w:sz w:val="24"/>
          <w:szCs w:val="26"/>
        </w:rPr>
        <w:t xml:space="preserve">artroskopii stawu biodrowego (25,5 mies.). </w:t>
      </w:r>
      <w:r w:rsidR="00F406BD" w:rsidRPr="00F406BD">
        <w:rPr>
          <w:rFonts w:asciiTheme="minorHAnsi" w:hAnsiTheme="minorHAnsi" w:cs="Calibri"/>
          <w:sz w:val="24"/>
          <w:szCs w:val="26"/>
        </w:rPr>
        <w:t xml:space="preserve">Długo należy także oczekiwać na </w:t>
      </w:r>
      <w:proofErr w:type="spellStart"/>
      <w:r w:rsidR="00F406BD" w:rsidRPr="00F406BD">
        <w:rPr>
          <w:rFonts w:asciiTheme="minorHAnsi" w:hAnsiTheme="minorHAnsi" w:cs="Calibri"/>
          <w:b/>
          <w:sz w:val="24"/>
          <w:szCs w:val="26"/>
        </w:rPr>
        <w:t>sigmoidoskopię</w:t>
      </w:r>
      <w:proofErr w:type="spellEnd"/>
      <w:r w:rsidR="00F406BD" w:rsidRPr="00F406BD">
        <w:rPr>
          <w:rFonts w:asciiTheme="minorHAnsi" w:hAnsiTheme="minorHAnsi" w:cs="Calibri"/>
          <w:b/>
          <w:sz w:val="24"/>
          <w:szCs w:val="26"/>
        </w:rPr>
        <w:t xml:space="preserve"> (badanie endoskopowe jelita grubego) – średnio 10,3 mies. oraz badanie bezdechu </w:t>
      </w:r>
      <w:proofErr w:type="spellStart"/>
      <w:r w:rsidR="00F406BD" w:rsidRPr="00F406BD">
        <w:rPr>
          <w:rFonts w:asciiTheme="minorHAnsi" w:hAnsiTheme="minorHAnsi" w:cs="Calibri"/>
          <w:b/>
          <w:sz w:val="24"/>
          <w:szCs w:val="26"/>
        </w:rPr>
        <w:t>śródsennego</w:t>
      </w:r>
      <w:proofErr w:type="spellEnd"/>
      <w:r w:rsidR="00F406BD" w:rsidRPr="00F406BD">
        <w:rPr>
          <w:rFonts w:asciiTheme="minorHAnsi" w:hAnsiTheme="minorHAnsi" w:cs="Calibri"/>
          <w:b/>
          <w:sz w:val="24"/>
          <w:szCs w:val="26"/>
        </w:rPr>
        <w:t xml:space="preserve"> – 6,4 mies.</w:t>
      </w:r>
    </w:p>
    <w:p w14:paraId="082AD9F7" w14:textId="77777777" w:rsidR="00F406BD" w:rsidRPr="00F406BD" w:rsidRDefault="00F406BD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6"/>
        </w:rPr>
      </w:pPr>
      <w:r w:rsidRPr="00F406BD">
        <w:rPr>
          <w:rFonts w:asciiTheme="minorHAnsi" w:hAnsiTheme="minorHAnsi" w:cs="Calibri"/>
          <w:sz w:val="24"/>
          <w:szCs w:val="26"/>
        </w:rPr>
        <w:lastRenderedPageBreak/>
        <w:t>Długi czas oczekiwania na badania diagnostyczne wydłuża proces dalszego leczenia i jest szczególnie niepokojący, gdyż pacjenci mają utrudniony dostęp do uzyskania informacji o przyczynach złego stanu zdrowia.</w:t>
      </w:r>
    </w:p>
    <w:p w14:paraId="6EF8A049" w14:textId="77777777" w:rsidR="006714A2" w:rsidRPr="00F406BD" w:rsidRDefault="006714A2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F406BD">
        <w:rPr>
          <w:rFonts w:asciiTheme="minorHAnsi" w:hAnsiTheme="minorHAnsi"/>
          <w:sz w:val="24"/>
          <w:szCs w:val="24"/>
        </w:rPr>
        <w:t xml:space="preserve">Z pełnymi wynikami najnowszej edycji Barometru WHC, można zapoznać się na stronie </w:t>
      </w:r>
      <w:hyperlink r:id="rId14" w:history="1">
        <w:r w:rsidRPr="00F406BD">
          <w:rPr>
            <w:rStyle w:val="Hipercze"/>
            <w:rFonts w:asciiTheme="minorHAnsi" w:hAnsiTheme="minorHAnsi"/>
            <w:sz w:val="24"/>
            <w:szCs w:val="24"/>
          </w:rPr>
          <w:t>www.korektorzdrowia.pl/barometr</w:t>
        </w:r>
      </w:hyperlink>
      <w:r w:rsidRPr="00F406BD">
        <w:rPr>
          <w:rFonts w:asciiTheme="minorHAnsi" w:hAnsiTheme="minorHAnsi"/>
          <w:sz w:val="24"/>
          <w:szCs w:val="24"/>
        </w:rPr>
        <w:t xml:space="preserve">. Odnajdą tam Państwo gotową do pobrania </w:t>
      </w:r>
      <w:proofErr w:type="spellStart"/>
      <w:r w:rsidRPr="00F406BD">
        <w:rPr>
          <w:rFonts w:asciiTheme="minorHAnsi" w:hAnsiTheme="minorHAnsi"/>
          <w:sz w:val="24"/>
          <w:szCs w:val="24"/>
        </w:rPr>
        <w:t>pełnotekstową</w:t>
      </w:r>
      <w:proofErr w:type="spellEnd"/>
      <w:r w:rsidRPr="00F406BD">
        <w:rPr>
          <w:rFonts w:asciiTheme="minorHAnsi" w:hAnsiTheme="minorHAnsi"/>
          <w:sz w:val="24"/>
          <w:szCs w:val="24"/>
        </w:rPr>
        <w:t xml:space="preserve"> wersję raportu wraz z załącznikiem, przedstawiającym tabelaryczny spis wszystkich świadczeń wskaźnikowych wraz ze średnimi czasami oczekiwania.</w:t>
      </w:r>
    </w:p>
    <w:p w14:paraId="5329FC44" w14:textId="77777777" w:rsidR="003D0687" w:rsidRPr="00F406BD" w:rsidRDefault="003D0687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</w:p>
    <w:p w14:paraId="0CBF9E57" w14:textId="77777777" w:rsidR="00CE6F28" w:rsidRPr="00F406BD" w:rsidRDefault="006714A2" w:rsidP="00512DCF">
      <w:pPr>
        <w:spacing w:line="360" w:lineRule="auto"/>
        <w:jc w:val="both"/>
        <w:rPr>
          <w:rFonts w:asciiTheme="minorHAnsi" w:hAnsiTheme="minorHAnsi" w:cs="Calibri"/>
          <w:b/>
          <w:sz w:val="18"/>
        </w:rPr>
      </w:pPr>
      <w:r w:rsidRPr="00F406BD">
        <w:rPr>
          <w:rFonts w:asciiTheme="minorHAnsi" w:hAnsiTheme="minorHAnsi" w:cs="Calibri"/>
          <w:b/>
          <w:sz w:val="18"/>
        </w:rPr>
        <w:t>Więcej informacji udzieli:</w:t>
      </w:r>
    </w:p>
    <w:p w14:paraId="2E2A16B8" w14:textId="77777777" w:rsidR="006B0D31" w:rsidRPr="00F406BD" w:rsidRDefault="006B0D31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r w:rsidRPr="00F406BD">
        <w:rPr>
          <w:rFonts w:asciiTheme="minorHAnsi" w:hAnsiTheme="minorHAnsi" w:cs="Calibri"/>
          <w:sz w:val="18"/>
        </w:rPr>
        <w:t>Mateusz Grzeszczuk</w:t>
      </w:r>
      <w:bookmarkStart w:id="0" w:name="_GoBack"/>
      <w:bookmarkEnd w:id="0"/>
    </w:p>
    <w:p w14:paraId="1FB663A4" w14:textId="77777777" w:rsidR="006B0D31" w:rsidRPr="00F406BD" w:rsidRDefault="00F94AA7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hyperlink r:id="rId15" w:history="1">
        <w:r w:rsidR="006B0D31" w:rsidRPr="00F406BD">
          <w:rPr>
            <w:rStyle w:val="Hipercze"/>
            <w:rFonts w:asciiTheme="minorHAnsi" w:hAnsiTheme="minorHAnsi" w:cs="Calibri"/>
            <w:sz w:val="18"/>
          </w:rPr>
          <w:t>sekretariat@korektorzdrowia.pl</w:t>
        </w:r>
      </w:hyperlink>
      <w:r w:rsidR="006B0D31" w:rsidRPr="00F406BD">
        <w:rPr>
          <w:rFonts w:asciiTheme="minorHAnsi" w:hAnsiTheme="minorHAnsi" w:cs="Calibri"/>
          <w:sz w:val="18"/>
        </w:rPr>
        <w:t xml:space="preserve"> </w:t>
      </w:r>
    </w:p>
    <w:p w14:paraId="6E87A18D" w14:textId="3424DDD7" w:rsidR="00512DCF" w:rsidRPr="00D867A6" w:rsidRDefault="00F94AA7" w:rsidP="00512DCF">
      <w:pPr>
        <w:spacing w:line="360" w:lineRule="auto"/>
        <w:jc w:val="both"/>
        <w:rPr>
          <w:rFonts w:asciiTheme="minorHAnsi" w:hAnsiTheme="minorHAnsi" w:cs="Calibri"/>
          <w:szCs w:val="22"/>
        </w:rPr>
      </w:pPr>
      <w:r w:rsidRPr="00F94AA7">
        <w:rPr>
          <w:rFonts w:asciiTheme="minorHAnsi" w:hAnsiTheme="minorHAnsi" w:cs="Calibri"/>
          <w:sz w:val="18"/>
        </w:rPr>
        <w:t>+48 536 26 46 86</w:t>
      </w:r>
    </w:p>
    <w:sectPr w:rsidR="00512DCF" w:rsidRPr="00D867A6" w:rsidSect="00BD10A7">
      <w:headerReference w:type="default" r:id="rId16"/>
      <w:footerReference w:type="even" r:id="rId17"/>
      <w:footerReference w:type="default" r:id="rId18"/>
      <w:pgSz w:w="11906" w:h="16838"/>
      <w:pgMar w:top="2235" w:right="1106" w:bottom="1843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9736" w14:textId="77777777" w:rsidR="00641E26" w:rsidRDefault="00641E26">
      <w:r>
        <w:separator/>
      </w:r>
    </w:p>
  </w:endnote>
  <w:endnote w:type="continuationSeparator" w:id="0">
    <w:p w14:paraId="3E65B5C1" w14:textId="77777777" w:rsidR="00641E26" w:rsidRDefault="006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1066" w14:textId="77777777" w:rsidR="00D34217" w:rsidRDefault="00E4589B" w:rsidP="003E0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2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C3D23A" w14:textId="77777777" w:rsidR="00D34217" w:rsidRDefault="00D34217" w:rsidP="005D67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FB59" w14:textId="77777777" w:rsidR="00CE6F28" w:rsidRDefault="00CE6F28" w:rsidP="00CE6F28">
    <w:pPr>
      <w:pStyle w:val="Tekstkomentarza"/>
      <w:rPr>
        <w:rStyle w:val="Hipercze"/>
        <w:i/>
        <w:sz w:val="16"/>
        <w:szCs w:val="16"/>
      </w:rPr>
    </w:pPr>
    <w:r>
      <w:rPr>
        <w:i/>
        <w:sz w:val="16"/>
        <w:szCs w:val="16"/>
      </w:rPr>
      <w:t xml:space="preserve">Wszelkie prawa zastrzeżone – cytowanie fragmentów dozwolone ze wskazaniem źródła: „Barometr Fundacji Watch </w:t>
    </w:r>
    <w:proofErr w:type="spellStart"/>
    <w:r>
      <w:rPr>
        <w:i/>
        <w:sz w:val="16"/>
        <w:szCs w:val="16"/>
      </w:rPr>
      <w:t>Health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Care</w:t>
    </w:r>
    <w:proofErr w:type="spellEnd"/>
    <w:r>
      <w:rPr>
        <w:i/>
        <w:sz w:val="16"/>
        <w:szCs w:val="16"/>
      </w:rPr>
      <w:t xml:space="preserve"> </w:t>
    </w:r>
    <w:r w:rsidR="002979B2">
      <w:rPr>
        <w:i/>
        <w:sz w:val="16"/>
        <w:szCs w:val="16"/>
      </w:rPr>
      <w:t>nr 19/15/02/2019</w:t>
    </w:r>
    <w:r>
      <w:rPr>
        <w:i/>
        <w:sz w:val="16"/>
        <w:szCs w:val="16"/>
      </w:rPr>
      <w:t xml:space="preserve">”, </w:t>
    </w:r>
    <w:hyperlink r:id="rId1" w:history="1">
      <w:r>
        <w:rPr>
          <w:rStyle w:val="Hipercze"/>
          <w:i/>
          <w:sz w:val="16"/>
          <w:szCs w:val="16"/>
        </w:rPr>
        <w:t>www.korektorzdrowia.pl</w:t>
      </w:r>
    </w:hyperlink>
    <w:r w:rsidRPr="00430EB1">
      <w:rPr>
        <w:rStyle w:val="Hipercze"/>
        <w:i/>
        <w:sz w:val="16"/>
        <w:szCs w:val="16"/>
      </w:rPr>
      <w:t xml:space="preserve"> i autora: MAHTA Sp. z o.o.</w:t>
    </w:r>
  </w:p>
  <w:p w14:paraId="1C8A49BE" w14:textId="77777777" w:rsidR="00CE6F28" w:rsidRPr="00DF0471" w:rsidRDefault="00CE6F28" w:rsidP="00CE6F28">
    <w:pPr>
      <w:pStyle w:val="Tekstkomentarza"/>
      <w:ind w:left="66"/>
      <w:rPr>
        <w:i/>
        <w:sz w:val="16"/>
        <w:szCs w:val="16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770"/>
    </w:tblGrid>
    <w:tr w:rsidR="00CE6F28" w:rsidRPr="00BC64BE" w14:paraId="05A8905D" w14:textId="77777777" w:rsidTr="006B0D31">
      <w:trPr>
        <w:trHeight w:val="557"/>
      </w:trPr>
      <w:tc>
        <w:tcPr>
          <w:tcW w:w="2500" w:type="pct"/>
        </w:tcPr>
        <w:p w14:paraId="003BD1A6" w14:textId="77777777" w:rsidR="00BC64BE" w:rsidRPr="00BC64BE" w:rsidRDefault="00BC64BE" w:rsidP="00BC64BE">
          <w:pPr>
            <w:jc w:val="center"/>
            <w:rPr>
              <w:rFonts w:ascii="Arial" w:hAnsi="Arial" w:cs="Arial"/>
              <w:b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 xml:space="preserve">Fundacja Watch </w:t>
          </w:r>
          <w:proofErr w:type="spellStart"/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>Health</w:t>
          </w:r>
          <w:proofErr w:type="spellEnd"/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 xml:space="preserve"> </w:t>
          </w:r>
          <w:proofErr w:type="spellStart"/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>Care</w:t>
          </w:r>
          <w:proofErr w:type="spellEnd"/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 xml:space="preserve"> </w:t>
          </w:r>
        </w:p>
        <w:p w14:paraId="11E675B2" w14:textId="77777777" w:rsidR="00BC64BE" w:rsidRPr="00BC64BE" w:rsidRDefault="00BC64BE" w:rsidP="00BC64BE">
          <w:pPr>
            <w:jc w:val="center"/>
            <w:rPr>
              <w:rFonts w:ascii="Arial" w:hAnsi="Arial" w:cs="Arial"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color w:val="17365D"/>
              <w:sz w:val="16"/>
              <w:szCs w:val="16"/>
            </w:rPr>
            <w:t>ul. Woronicza 31/25 402-640 Warszawa</w:t>
          </w:r>
        </w:p>
        <w:p w14:paraId="513DDD78" w14:textId="77777777" w:rsidR="00BC64BE" w:rsidRPr="00BC64BE" w:rsidRDefault="00BC64BE" w:rsidP="00BC64BE">
          <w:pPr>
            <w:jc w:val="center"/>
            <w:rPr>
              <w:rFonts w:ascii="Arial" w:hAnsi="Arial" w:cs="Arial"/>
              <w:bCs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color w:val="17365D"/>
              <w:sz w:val="16"/>
              <w:szCs w:val="16"/>
            </w:rPr>
            <w:t>Tel. kom. 604 131 100, Fax.</w:t>
          </w:r>
          <w:r w:rsidRPr="00BC64BE">
            <w:rPr>
              <w:rFonts w:ascii="Arial" w:hAnsi="Arial" w:cs="Arial"/>
              <w:bCs/>
              <w:color w:val="17365D"/>
              <w:sz w:val="16"/>
              <w:szCs w:val="16"/>
            </w:rPr>
            <w:t xml:space="preserve">+48 </w:t>
          </w:r>
          <w:r w:rsidRPr="00BC64BE">
            <w:rPr>
              <w:rFonts w:ascii="Arial" w:hAnsi="Arial" w:cs="Arial"/>
              <w:color w:val="17365D"/>
              <w:sz w:val="16"/>
              <w:szCs w:val="16"/>
            </w:rPr>
            <w:t xml:space="preserve">22 749 13 13 </w:t>
          </w:r>
          <w:r w:rsidRPr="00BC64BE">
            <w:rPr>
              <w:rFonts w:ascii="Arial" w:hAnsi="Arial" w:cs="Arial"/>
              <w:bCs/>
              <w:color w:val="17365D"/>
              <w:sz w:val="16"/>
              <w:szCs w:val="16"/>
            </w:rPr>
            <w:t>sekretariat@korektorzdrowia.pl</w:t>
          </w:r>
        </w:p>
        <w:p w14:paraId="4D662874" w14:textId="77777777" w:rsidR="00CE6F28" w:rsidRPr="00BC64BE" w:rsidRDefault="00F94AA7" w:rsidP="00BC64BE">
          <w:pPr>
            <w:jc w:val="center"/>
            <w:rPr>
              <w:rFonts w:ascii="Arial" w:hAnsi="Arial" w:cs="Arial"/>
              <w:b/>
              <w:color w:val="17365D"/>
              <w:sz w:val="16"/>
              <w:szCs w:val="16"/>
              <w:lang w:val="en-US"/>
            </w:rPr>
          </w:pPr>
          <w:hyperlink r:id="rId2" w:history="1">
            <w:r w:rsidR="00BC64BE" w:rsidRPr="00BC64BE">
              <w:rPr>
                <w:rStyle w:val="Hipercze"/>
                <w:rFonts w:ascii="Arial" w:hAnsi="Arial" w:cs="Arial"/>
                <w:bCs/>
                <w:sz w:val="16"/>
                <w:szCs w:val="16"/>
              </w:rPr>
              <w:t>www.korektorzdrowia.pl</w:t>
            </w:r>
          </w:hyperlink>
        </w:p>
      </w:tc>
      <w:tc>
        <w:tcPr>
          <w:tcW w:w="2500" w:type="pct"/>
        </w:tcPr>
        <w:p w14:paraId="632AD0B7" w14:textId="77777777" w:rsidR="00CE6F28" w:rsidRPr="00BC64BE" w:rsidRDefault="00CE6F28" w:rsidP="00707A89">
          <w:pPr>
            <w:tabs>
              <w:tab w:val="left" w:pos="2640"/>
            </w:tabs>
            <w:ind w:left="1134"/>
            <w:jc w:val="center"/>
            <w:rPr>
              <w:rFonts w:ascii="Arial" w:hAnsi="Arial" w:cs="Arial"/>
              <w:b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>MAHTA Sp. z o.o.</w:t>
          </w:r>
        </w:p>
        <w:p w14:paraId="7C95EFDE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>ul. Rejtana 17/5</w:t>
          </w:r>
        </w:p>
        <w:p w14:paraId="1F200D5D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>02 - 516 Warszawa</w:t>
          </w:r>
        </w:p>
        <w:p w14:paraId="2BAD6A0D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>Tel. 533 399 146</w:t>
          </w:r>
        </w:p>
        <w:p w14:paraId="36CA3037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3" w:history="1">
            <w:r w:rsidRPr="00BC64BE">
              <w:rPr>
                <w:rStyle w:val="Hipercze"/>
                <w:rFonts w:ascii="Arial" w:hAnsi="Arial" w:cs="Arial"/>
                <w:sz w:val="16"/>
                <w:szCs w:val="16"/>
              </w:rPr>
              <w:t>biuro@mahta.pl</w:t>
            </w:r>
          </w:hyperlink>
        </w:p>
      </w:tc>
    </w:tr>
  </w:tbl>
  <w:p w14:paraId="2EB70638" w14:textId="77777777" w:rsidR="00D34217" w:rsidRPr="00BC64BE" w:rsidRDefault="00D34217" w:rsidP="00CE6F2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624B" w14:textId="77777777" w:rsidR="00641E26" w:rsidRDefault="00641E26">
      <w:r>
        <w:separator/>
      </w:r>
    </w:p>
  </w:footnote>
  <w:footnote w:type="continuationSeparator" w:id="0">
    <w:p w14:paraId="5EA5A9D1" w14:textId="77777777" w:rsidR="00641E26" w:rsidRDefault="0064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BC09" w14:textId="77777777" w:rsidR="00D34217" w:rsidRPr="005F1CBB" w:rsidRDefault="00D34217" w:rsidP="005F1CBB">
    <w:pPr>
      <w:pStyle w:val="Nagwek"/>
      <w:ind w:hanging="283"/>
      <w:rPr>
        <w:sz w:val="16"/>
      </w:rPr>
    </w:pPr>
    <w:r>
      <w:tab/>
    </w:r>
  </w:p>
  <w:p w14:paraId="0C006B8E" w14:textId="77777777" w:rsidR="00D34217" w:rsidRPr="005F1CBB" w:rsidRDefault="007E083F" w:rsidP="005F1CBB">
    <w:pPr>
      <w:pStyle w:val="Bezodstpw"/>
      <w:rPr>
        <w:sz w:val="16"/>
      </w:rPr>
    </w:pPr>
    <w:r w:rsidRPr="007E083F">
      <w:rPr>
        <w:noProof/>
        <w:sz w:val="16"/>
        <w:lang w:eastAsia="pl-PL"/>
      </w:rPr>
      <w:drawing>
        <wp:inline distT="0" distB="0" distL="0" distR="0" wp14:anchorId="055F601E" wp14:editId="36F71EAA">
          <wp:extent cx="1941469" cy="802256"/>
          <wp:effectExtent l="19050" t="0" r="1631" b="0"/>
          <wp:docPr id="1" name="Obraz 1" descr="E:\Mateusz Grzeszczuk\Mateusz Grzeszczuk\Logotypy WHC Alumni\whc_logo_zmiani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teusz Grzeszczuk\Mateusz Grzeszczuk\Logotypy WHC Alumni\whc_logo_zmiani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313" cy="80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8D6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02956" wp14:editId="211EB052">
              <wp:simplePos x="0" y="0"/>
              <wp:positionH relativeFrom="column">
                <wp:posOffset>40005</wp:posOffset>
              </wp:positionH>
              <wp:positionV relativeFrom="paragraph">
                <wp:posOffset>945515</wp:posOffset>
              </wp:positionV>
              <wp:extent cx="5695950" cy="635"/>
              <wp:effectExtent l="11430" t="12065" r="1714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E40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74.45pt;width:44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" strokecolor="#365f9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A2D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31B0AC8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2AEE9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A71427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55454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73009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275B45"/>
    <w:multiLevelType w:val="hybridMultilevel"/>
    <w:tmpl w:val="7E109A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F93E17"/>
    <w:multiLevelType w:val="hybridMultilevel"/>
    <w:tmpl w:val="5AF61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BA156C"/>
    <w:multiLevelType w:val="hybridMultilevel"/>
    <w:tmpl w:val="0EBEF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E1D91"/>
    <w:multiLevelType w:val="hybridMultilevel"/>
    <w:tmpl w:val="E0FE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81AAB"/>
    <w:multiLevelType w:val="hybridMultilevel"/>
    <w:tmpl w:val="9A7E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E81FFC"/>
    <w:multiLevelType w:val="hybridMultilevel"/>
    <w:tmpl w:val="9F0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86C0A"/>
    <w:multiLevelType w:val="hybridMultilevel"/>
    <w:tmpl w:val="5300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1BC"/>
    <w:multiLevelType w:val="hybridMultilevel"/>
    <w:tmpl w:val="FEDA9E72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14622AB4"/>
    <w:multiLevelType w:val="hybridMultilevel"/>
    <w:tmpl w:val="FC40E038"/>
    <w:lvl w:ilvl="0" w:tplc="F438CF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748E6"/>
    <w:multiLevelType w:val="hybridMultilevel"/>
    <w:tmpl w:val="D4B0204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F043F"/>
    <w:multiLevelType w:val="hybridMultilevel"/>
    <w:tmpl w:val="12E2D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514"/>
    <w:multiLevelType w:val="hybridMultilevel"/>
    <w:tmpl w:val="D7AE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11043"/>
    <w:multiLevelType w:val="hybridMultilevel"/>
    <w:tmpl w:val="137E4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87E10"/>
    <w:multiLevelType w:val="hybridMultilevel"/>
    <w:tmpl w:val="0976710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E7238"/>
    <w:multiLevelType w:val="multilevel"/>
    <w:tmpl w:val="31F85110"/>
    <w:lvl w:ilvl="0">
      <w:start w:val="1"/>
      <w:numFmt w:val="decimal"/>
      <w:pStyle w:val="rr-nagwek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r-nagwek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r-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BE57E1"/>
    <w:multiLevelType w:val="hybridMultilevel"/>
    <w:tmpl w:val="198C8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6083A"/>
    <w:multiLevelType w:val="hybridMultilevel"/>
    <w:tmpl w:val="7708DA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76638A2"/>
    <w:multiLevelType w:val="hybridMultilevel"/>
    <w:tmpl w:val="63820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114EE"/>
    <w:multiLevelType w:val="hybridMultilevel"/>
    <w:tmpl w:val="311092C0"/>
    <w:lvl w:ilvl="0" w:tplc="59D49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6CD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ED1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AD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03B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C3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5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A2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D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42BD7"/>
    <w:multiLevelType w:val="hybridMultilevel"/>
    <w:tmpl w:val="132CD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AB2DD9"/>
    <w:multiLevelType w:val="hybridMultilevel"/>
    <w:tmpl w:val="5750FBE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5B06B96"/>
    <w:multiLevelType w:val="hybridMultilevel"/>
    <w:tmpl w:val="2B46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66EC9"/>
    <w:multiLevelType w:val="hybridMultilevel"/>
    <w:tmpl w:val="ED44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253D1"/>
    <w:multiLevelType w:val="hybridMultilevel"/>
    <w:tmpl w:val="AE3E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7F59"/>
    <w:multiLevelType w:val="hybridMultilevel"/>
    <w:tmpl w:val="D8AA9234"/>
    <w:lvl w:ilvl="0" w:tplc="F81E4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A5E65"/>
    <w:multiLevelType w:val="hybridMultilevel"/>
    <w:tmpl w:val="440E2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06814"/>
    <w:multiLevelType w:val="multilevel"/>
    <w:tmpl w:val="1E3C54DE"/>
    <w:lvl w:ilvl="0">
      <w:start w:val="1"/>
      <w:numFmt w:val="decimal"/>
      <w:pStyle w:val="HTA-Nagwek1"/>
      <w:lvlText w:val="%1."/>
      <w:lvlJc w:val="righ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TA-Nagwek2"/>
      <w:isLgl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TA-Nagwek3"/>
      <w:isLgl/>
      <w:lvlText w:val="%1.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HTA-Nagwek4"/>
      <w:isLgl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pStyle w:val="HTA-Nagwek5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CCF6BC4"/>
    <w:multiLevelType w:val="hybridMultilevel"/>
    <w:tmpl w:val="1C6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91BE9"/>
    <w:multiLevelType w:val="multilevel"/>
    <w:tmpl w:val="FA52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9C2408"/>
    <w:multiLevelType w:val="hybridMultilevel"/>
    <w:tmpl w:val="EAD8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3EC4"/>
    <w:multiLevelType w:val="hybridMultilevel"/>
    <w:tmpl w:val="3EC2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B785C"/>
    <w:multiLevelType w:val="hybridMultilevel"/>
    <w:tmpl w:val="4E08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903C16"/>
    <w:multiLevelType w:val="hybridMultilevel"/>
    <w:tmpl w:val="565683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B4368"/>
    <w:multiLevelType w:val="hybridMultilevel"/>
    <w:tmpl w:val="8BA6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27A61"/>
    <w:multiLevelType w:val="hybridMultilevel"/>
    <w:tmpl w:val="6466160E"/>
    <w:lvl w:ilvl="0" w:tplc="F438C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3334"/>
    <w:multiLevelType w:val="hybridMultilevel"/>
    <w:tmpl w:val="295E73F4"/>
    <w:lvl w:ilvl="0" w:tplc="F438C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01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41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B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1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E3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0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4D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2A0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566C5"/>
    <w:multiLevelType w:val="multilevel"/>
    <w:tmpl w:val="132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37698"/>
    <w:multiLevelType w:val="hybridMultilevel"/>
    <w:tmpl w:val="FD8A514C"/>
    <w:lvl w:ilvl="0" w:tplc="F438CF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7EDF"/>
    <w:multiLevelType w:val="hybridMultilevel"/>
    <w:tmpl w:val="0E7E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2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8"/>
  </w:num>
  <w:num w:numId="12">
    <w:abstractNumId w:val="38"/>
  </w:num>
  <w:num w:numId="13">
    <w:abstractNumId w:val="6"/>
  </w:num>
  <w:num w:numId="14">
    <w:abstractNumId w:val="21"/>
  </w:num>
  <w:num w:numId="15">
    <w:abstractNumId w:val="10"/>
  </w:num>
  <w:num w:numId="16">
    <w:abstractNumId w:val="37"/>
  </w:num>
  <w:num w:numId="17">
    <w:abstractNumId w:val="22"/>
  </w:num>
  <w:num w:numId="18">
    <w:abstractNumId w:val="31"/>
  </w:num>
  <w:num w:numId="19">
    <w:abstractNumId w:val="19"/>
  </w:num>
  <w:num w:numId="20">
    <w:abstractNumId w:val="23"/>
  </w:num>
  <w:num w:numId="21">
    <w:abstractNumId w:val="25"/>
  </w:num>
  <w:num w:numId="22">
    <w:abstractNumId w:val="42"/>
  </w:num>
  <w:num w:numId="23">
    <w:abstractNumId w:val="11"/>
  </w:num>
  <w:num w:numId="24">
    <w:abstractNumId w:val="27"/>
  </w:num>
  <w:num w:numId="25">
    <w:abstractNumId w:val="29"/>
  </w:num>
  <w:num w:numId="26">
    <w:abstractNumId w:val="35"/>
  </w:num>
  <w:num w:numId="27">
    <w:abstractNumId w:val="9"/>
  </w:num>
  <w:num w:numId="28">
    <w:abstractNumId w:val="12"/>
  </w:num>
  <w:num w:numId="29">
    <w:abstractNumId w:val="24"/>
  </w:num>
  <w:num w:numId="30">
    <w:abstractNumId w:val="13"/>
  </w:num>
  <w:num w:numId="31">
    <w:abstractNumId w:val="3"/>
  </w:num>
  <w:num w:numId="32">
    <w:abstractNumId w:val="17"/>
  </w:num>
  <w:num w:numId="33">
    <w:abstractNumId w:val="14"/>
  </w:num>
  <w:num w:numId="34">
    <w:abstractNumId w:val="41"/>
  </w:num>
  <w:num w:numId="35">
    <w:abstractNumId w:val="43"/>
  </w:num>
  <w:num w:numId="36">
    <w:abstractNumId w:val="33"/>
  </w:num>
  <w:num w:numId="37">
    <w:abstractNumId w:val="40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30"/>
  </w:num>
  <w:num w:numId="44">
    <w:abstractNumId w:val="44"/>
  </w:num>
  <w:num w:numId="45">
    <w:abstractNumId w:val="28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A"/>
    <w:rsid w:val="000001E0"/>
    <w:rsid w:val="00001C42"/>
    <w:rsid w:val="000021EF"/>
    <w:rsid w:val="000027A4"/>
    <w:rsid w:val="00002C9F"/>
    <w:rsid w:val="00004916"/>
    <w:rsid w:val="00005051"/>
    <w:rsid w:val="00005563"/>
    <w:rsid w:val="00005C52"/>
    <w:rsid w:val="0000628E"/>
    <w:rsid w:val="00012B5F"/>
    <w:rsid w:val="00013E0F"/>
    <w:rsid w:val="00016A1B"/>
    <w:rsid w:val="0002100E"/>
    <w:rsid w:val="00021728"/>
    <w:rsid w:val="00021A80"/>
    <w:rsid w:val="00021F23"/>
    <w:rsid w:val="00022E7B"/>
    <w:rsid w:val="0002457F"/>
    <w:rsid w:val="000265BE"/>
    <w:rsid w:val="00027F6B"/>
    <w:rsid w:val="00035E9F"/>
    <w:rsid w:val="00037BB8"/>
    <w:rsid w:val="00041C59"/>
    <w:rsid w:val="000424C4"/>
    <w:rsid w:val="00043B31"/>
    <w:rsid w:val="00044451"/>
    <w:rsid w:val="0004469B"/>
    <w:rsid w:val="0005115A"/>
    <w:rsid w:val="00052241"/>
    <w:rsid w:val="00066D9C"/>
    <w:rsid w:val="000679BF"/>
    <w:rsid w:val="00071836"/>
    <w:rsid w:val="00073A9A"/>
    <w:rsid w:val="000767D4"/>
    <w:rsid w:val="000811C9"/>
    <w:rsid w:val="0008495B"/>
    <w:rsid w:val="000905EB"/>
    <w:rsid w:val="00092C95"/>
    <w:rsid w:val="00094593"/>
    <w:rsid w:val="00094FA2"/>
    <w:rsid w:val="00096F28"/>
    <w:rsid w:val="000A229E"/>
    <w:rsid w:val="000A3002"/>
    <w:rsid w:val="000A3206"/>
    <w:rsid w:val="000A41AC"/>
    <w:rsid w:val="000A5981"/>
    <w:rsid w:val="000A7833"/>
    <w:rsid w:val="000B432A"/>
    <w:rsid w:val="000B56C7"/>
    <w:rsid w:val="000B64D7"/>
    <w:rsid w:val="000B771A"/>
    <w:rsid w:val="000C30C5"/>
    <w:rsid w:val="000C6072"/>
    <w:rsid w:val="000D1044"/>
    <w:rsid w:val="000D2B6A"/>
    <w:rsid w:val="000D6904"/>
    <w:rsid w:val="000D6F85"/>
    <w:rsid w:val="000E2B70"/>
    <w:rsid w:val="000E6852"/>
    <w:rsid w:val="000E7762"/>
    <w:rsid w:val="000F667F"/>
    <w:rsid w:val="000F67A1"/>
    <w:rsid w:val="000F76B9"/>
    <w:rsid w:val="000F77E6"/>
    <w:rsid w:val="0010213B"/>
    <w:rsid w:val="00105874"/>
    <w:rsid w:val="00107FDB"/>
    <w:rsid w:val="001111A0"/>
    <w:rsid w:val="00111F44"/>
    <w:rsid w:val="001145A6"/>
    <w:rsid w:val="00117DC9"/>
    <w:rsid w:val="001266BB"/>
    <w:rsid w:val="0013291E"/>
    <w:rsid w:val="001335F6"/>
    <w:rsid w:val="00137816"/>
    <w:rsid w:val="00137B16"/>
    <w:rsid w:val="00137C03"/>
    <w:rsid w:val="00141256"/>
    <w:rsid w:val="001412E5"/>
    <w:rsid w:val="00143CAC"/>
    <w:rsid w:val="00143D46"/>
    <w:rsid w:val="0014533F"/>
    <w:rsid w:val="00147717"/>
    <w:rsid w:val="00152A18"/>
    <w:rsid w:val="0015356F"/>
    <w:rsid w:val="001551D9"/>
    <w:rsid w:val="00156016"/>
    <w:rsid w:val="00156AB5"/>
    <w:rsid w:val="00160F08"/>
    <w:rsid w:val="00162357"/>
    <w:rsid w:val="00165557"/>
    <w:rsid w:val="00166590"/>
    <w:rsid w:val="0017002A"/>
    <w:rsid w:val="00173781"/>
    <w:rsid w:val="00176803"/>
    <w:rsid w:val="0017683C"/>
    <w:rsid w:val="00182050"/>
    <w:rsid w:val="001843BA"/>
    <w:rsid w:val="00184D71"/>
    <w:rsid w:val="001854A6"/>
    <w:rsid w:val="00185FCD"/>
    <w:rsid w:val="00190729"/>
    <w:rsid w:val="00196491"/>
    <w:rsid w:val="00197729"/>
    <w:rsid w:val="001A02FF"/>
    <w:rsid w:val="001A4820"/>
    <w:rsid w:val="001A6B6A"/>
    <w:rsid w:val="001A76A8"/>
    <w:rsid w:val="001B2895"/>
    <w:rsid w:val="001B3C8E"/>
    <w:rsid w:val="001B457A"/>
    <w:rsid w:val="001B69BF"/>
    <w:rsid w:val="001C1267"/>
    <w:rsid w:val="001C35B0"/>
    <w:rsid w:val="001C3717"/>
    <w:rsid w:val="001C7E64"/>
    <w:rsid w:val="001D586D"/>
    <w:rsid w:val="001D5B33"/>
    <w:rsid w:val="001D5F5D"/>
    <w:rsid w:val="001E106E"/>
    <w:rsid w:val="001E1D8D"/>
    <w:rsid w:val="001E377A"/>
    <w:rsid w:val="001E56F6"/>
    <w:rsid w:val="001E6069"/>
    <w:rsid w:val="001F01D8"/>
    <w:rsid w:val="001F0750"/>
    <w:rsid w:val="001F60CB"/>
    <w:rsid w:val="001F68ED"/>
    <w:rsid w:val="001F78DB"/>
    <w:rsid w:val="00200EDE"/>
    <w:rsid w:val="002055A7"/>
    <w:rsid w:val="00205A65"/>
    <w:rsid w:val="0020672C"/>
    <w:rsid w:val="00206AEB"/>
    <w:rsid w:val="00207E2C"/>
    <w:rsid w:val="00212592"/>
    <w:rsid w:val="00212E6C"/>
    <w:rsid w:val="00215574"/>
    <w:rsid w:val="00217900"/>
    <w:rsid w:val="00221243"/>
    <w:rsid w:val="002217C7"/>
    <w:rsid w:val="00225E3F"/>
    <w:rsid w:val="00232304"/>
    <w:rsid w:val="00232DF0"/>
    <w:rsid w:val="0023486A"/>
    <w:rsid w:val="0023799F"/>
    <w:rsid w:val="002403F0"/>
    <w:rsid w:val="00242570"/>
    <w:rsid w:val="00242FA7"/>
    <w:rsid w:val="00246A1F"/>
    <w:rsid w:val="00250393"/>
    <w:rsid w:val="002527AC"/>
    <w:rsid w:val="00254866"/>
    <w:rsid w:val="0025513A"/>
    <w:rsid w:val="002566B7"/>
    <w:rsid w:val="002601D0"/>
    <w:rsid w:val="00263039"/>
    <w:rsid w:val="00263D27"/>
    <w:rsid w:val="00264A34"/>
    <w:rsid w:val="00265B45"/>
    <w:rsid w:val="00267A86"/>
    <w:rsid w:val="00275796"/>
    <w:rsid w:val="002758AB"/>
    <w:rsid w:val="0028004A"/>
    <w:rsid w:val="0028231F"/>
    <w:rsid w:val="00283E04"/>
    <w:rsid w:val="00284194"/>
    <w:rsid w:val="002843D6"/>
    <w:rsid w:val="00284C52"/>
    <w:rsid w:val="00286407"/>
    <w:rsid w:val="00290DFE"/>
    <w:rsid w:val="002910DF"/>
    <w:rsid w:val="00297944"/>
    <w:rsid w:val="002979B2"/>
    <w:rsid w:val="002A1E95"/>
    <w:rsid w:val="002A6AD7"/>
    <w:rsid w:val="002A6D86"/>
    <w:rsid w:val="002B01BE"/>
    <w:rsid w:val="002B07AC"/>
    <w:rsid w:val="002B0A0D"/>
    <w:rsid w:val="002B0A32"/>
    <w:rsid w:val="002B2B2F"/>
    <w:rsid w:val="002B4834"/>
    <w:rsid w:val="002C19A9"/>
    <w:rsid w:val="002C4486"/>
    <w:rsid w:val="002C4FC7"/>
    <w:rsid w:val="002C53E2"/>
    <w:rsid w:val="002D1A99"/>
    <w:rsid w:val="002D4D4E"/>
    <w:rsid w:val="002D7346"/>
    <w:rsid w:val="002D74E7"/>
    <w:rsid w:val="002E37FD"/>
    <w:rsid w:val="002E5F35"/>
    <w:rsid w:val="002E7FEA"/>
    <w:rsid w:val="002F0292"/>
    <w:rsid w:val="002F45FB"/>
    <w:rsid w:val="003015F4"/>
    <w:rsid w:val="00303432"/>
    <w:rsid w:val="0030545F"/>
    <w:rsid w:val="003060FE"/>
    <w:rsid w:val="00307421"/>
    <w:rsid w:val="00310AA3"/>
    <w:rsid w:val="0031158E"/>
    <w:rsid w:val="00312482"/>
    <w:rsid w:val="00312A68"/>
    <w:rsid w:val="00313EE7"/>
    <w:rsid w:val="00314BE5"/>
    <w:rsid w:val="00316D1D"/>
    <w:rsid w:val="00320D1D"/>
    <w:rsid w:val="0032337E"/>
    <w:rsid w:val="003256F4"/>
    <w:rsid w:val="00326483"/>
    <w:rsid w:val="003267B1"/>
    <w:rsid w:val="00327FF1"/>
    <w:rsid w:val="00331557"/>
    <w:rsid w:val="00331DA1"/>
    <w:rsid w:val="003365C2"/>
    <w:rsid w:val="00337459"/>
    <w:rsid w:val="00340DDD"/>
    <w:rsid w:val="00342C44"/>
    <w:rsid w:val="00342D04"/>
    <w:rsid w:val="003479D2"/>
    <w:rsid w:val="00352C93"/>
    <w:rsid w:val="00353F8F"/>
    <w:rsid w:val="0035606E"/>
    <w:rsid w:val="00360CD7"/>
    <w:rsid w:val="00361B22"/>
    <w:rsid w:val="003707E1"/>
    <w:rsid w:val="0037086B"/>
    <w:rsid w:val="00372895"/>
    <w:rsid w:val="0037559C"/>
    <w:rsid w:val="00375702"/>
    <w:rsid w:val="00380002"/>
    <w:rsid w:val="00380E2A"/>
    <w:rsid w:val="00381C90"/>
    <w:rsid w:val="0038377F"/>
    <w:rsid w:val="003874F9"/>
    <w:rsid w:val="00390930"/>
    <w:rsid w:val="003922E2"/>
    <w:rsid w:val="003931D7"/>
    <w:rsid w:val="00393D92"/>
    <w:rsid w:val="00395ED6"/>
    <w:rsid w:val="003974AB"/>
    <w:rsid w:val="00397C6D"/>
    <w:rsid w:val="003A53C8"/>
    <w:rsid w:val="003B0C72"/>
    <w:rsid w:val="003B1827"/>
    <w:rsid w:val="003B3ED1"/>
    <w:rsid w:val="003B47F5"/>
    <w:rsid w:val="003B4F74"/>
    <w:rsid w:val="003C06A3"/>
    <w:rsid w:val="003C1677"/>
    <w:rsid w:val="003C6219"/>
    <w:rsid w:val="003D0687"/>
    <w:rsid w:val="003D0ECB"/>
    <w:rsid w:val="003D2318"/>
    <w:rsid w:val="003D2E4A"/>
    <w:rsid w:val="003D349E"/>
    <w:rsid w:val="003D4A5E"/>
    <w:rsid w:val="003E0E69"/>
    <w:rsid w:val="003E1CD6"/>
    <w:rsid w:val="003E20FE"/>
    <w:rsid w:val="003E3B2E"/>
    <w:rsid w:val="003E5A69"/>
    <w:rsid w:val="003E61F5"/>
    <w:rsid w:val="003E67E9"/>
    <w:rsid w:val="003F387B"/>
    <w:rsid w:val="003F6050"/>
    <w:rsid w:val="00400B30"/>
    <w:rsid w:val="0040162B"/>
    <w:rsid w:val="00404A92"/>
    <w:rsid w:val="00406BB9"/>
    <w:rsid w:val="00407510"/>
    <w:rsid w:val="00411339"/>
    <w:rsid w:val="00411AE4"/>
    <w:rsid w:val="00411C04"/>
    <w:rsid w:val="00412DF8"/>
    <w:rsid w:val="00414F3C"/>
    <w:rsid w:val="00422286"/>
    <w:rsid w:val="004236F3"/>
    <w:rsid w:val="00424082"/>
    <w:rsid w:val="00424F75"/>
    <w:rsid w:val="004252B7"/>
    <w:rsid w:val="00426DA0"/>
    <w:rsid w:val="004345FA"/>
    <w:rsid w:val="004347C4"/>
    <w:rsid w:val="00442C2C"/>
    <w:rsid w:val="00443ED2"/>
    <w:rsid w:val="0044410E"/>
    <w:rsid w:val="0044455B"/>
    <w:rsid w:val="00454AF7"/>
    <w:rsid w:val="00454F39"/>
    <w:rsid w:val="004606F9"/>
    <w:rsid w:val="00463898"/>
    <w:rsid w:val="0046492C"/>
    <w:rsid w:val="00472790"/>
    <w:rsid w:val="00472A0A"/>
    <w:rsid w:val="00473868"/>
    <w:rsid w:val="00482D29"/>
    <w:rsid w:val="004867EC"/>
    <w:rsid w:val="0049253C"/>
    <w:rsid w:val="00492E1E"/>
    <w:rsid w:val="004973B9"/>
    <w:rsid w:val="004A0554"/>
    <w:rsid w:val="004A3E09"/>
    <w:rsid w:val="004A6660"/>
    <w:rsid w:val="004A77F7"/>
    <w:rsid w:val="004B2FE3"/>
    <w:rsid w:val="004B3FA5"/>
    <w:rsid w:val="004B57DD"/>
    <w:rsid w:val="004C477F"/>
    <w:rsid w:val="004D2C39"/>
    <w:rsid w:val="004D3A18"/>
    <w:rsid w:val="004D4D6B"/>
    <w:rsid w:val="004D690C"/>
    <w:rsid w:val="004E0300"/>
    <w:rsid w:val="004E1F87"/>
    <w:rsid w:val="004E25F7"/>
    <w:rsid w:val="004E42D0"/>
    <w:rsid w:val="004F0FC5"/>
    <w:rsid w:val="004F2CAB"/>
    <w:rsid w:val="004F2DA0"/>
    <w:rsid w:val="004F3BDB"/>
    <w:rsid w:val="004F3D49"/>
    <w:rsid w:val="005001D4"/>
    <w:rsid w:val="00503545"/>
    <w:rsid w:val="00505097"/>
    <w:rsid w:val="00505627"/>
    <w:rsid w:val="00505F2D"/>
    <w:rsid w:val="00506C21"/>
    <w:rsid w:val="00506C4C"/>
    <w:rsid w:val="00506CBF"/>
    <w:rsid w:val="00512425"/>
    <w:rsid w:val="00512DCF"/>
    <w:rsid w:val="00513426"/>
    <w:rsid w:val="005169C1"/>
    <w:rsid w:val="005205A3"/>
    <w:rsid w:val="00522A25"/>
    <w:rsid w:val="00522C67"/>
    <w:rsid w:val="00524AF0"/>
    <w:rsid w:val="00524D12"/>
    <w:rsid w:val="005312CD"/>
    <w:rsid w:val="005343AE"/>
    <w:rsid w:val="005344C0"/>
    <w:rsid w:val="00534661"/>
    <w:rsid w:val="00535CD8"/>
    <w:rsid w:val="00536691"/>
    <w:rsid w:val="00537583"/>
    <w:rsid w:val="00542D85"/>
    <w:rsid w:val="005430F4"/>
    <w:rsid w:val="005439BC"/>
    <w:rsid w:val="0054760F"/>
    <w:rsid w:val="00551703"/>
    <w:rsid w:val="00551BC9"/>
    <w:rsid w:val="005530F8"/>
    <w:rsid w:val="00555737"/>
    <w:rsid w:val="00571413"/>
    <w:rsid w:val="005724F8"/>
    <w:rsid w:val="00574E74"/>
    <w:rsid w:val="005775DA"/>
    <w:rsid w:val="00577922"/>
    <w:rsid w:val="00582086"/>
    <w:rsid w:val="0058640B"/>
    <w:rsid w:val="00592A06"/>
    <w:rsid w:val="0059430F"/>
    <w:rsid w:val="00595B54"/>
    <w:rsid w:val="005A1ECC"/>
    <w:rsid w:val="005A3E91"/>
    <w:rsid w:val="005A7CD6"/>
    <w:rsid w:val="005B1F5D"/>
    <w:rsid w:val="005B2B12"/>
    <w:rsid w:val="005B3065"/>
    <w:rsid w:val="005B5A14"/>
    <w:rsid w:val="005B738D"/>
    <w:rsid w:val="005C40FE"/>
    <w:rsid w:val="005C5B3F"/>
    <w:rsid w:val="005C70BB"/>
    <w:rsid w:val="005D4376"/>
    <w:rsid w:val="005D5CED"/>
    <w:rsid w:val="005D6774"/>
    <w:rsid w:val="005E0DA0"/>
    <w:rsid w:val="005E2F0C"/>
    <w:rsid w:val="005E4FF4"/>
    <w:rsid w:val="005E68A2"/>
    <w:rsid w:val="005E7609"/>
    <w:rsid w:val="005E7BAE"/>
    <w:rsid w:val="005F1452"/>
    <w:rsid w:val="005F1CBB"/>
    <w:rsid w:val="005F3692"/>
    <w:rsid w:val="005F442C"/>
    <w:rsid w:val="005F4920"/>
    <w:rsid w:val="00602A54"/>
    <w:rsid w:val="00605430"/>
    <w:rsid w:val="006061EE"/>
    <w:rsid w:val="00606A19"/>
    <w:rsid w:val="00606A8C"/>
    <w:rsid w:val="006072F8"/>
    <w:rsid w:val="0061150B"/>
    <w:rsid w:val="00616AEB"/>
    <w:rsid w:val="006174B2"/>
    <w:rsid w:val="00620F34"/>
    <w:rsid w:val="006262AC"/>
    <w:rsid w:val="00626FE7"/>
    <w:rsid w:val="00632347"/>
    <w:rsid w:val="006338A8"/>
    <w:rsid w:val="00635876"/>
    <w:rsid w:val="006359A0"/>
    <w:rsid w:val="0063798A"/>
    <w:rsid w:val="00637EC9"/>
    <w:rsid w:val="00640704"/>
    <w:rsid w:val="00640A15"/>
    <w:rsid w:val="00641E26"/>
    <w:rsid w:val="0064265E"/>
    <w:rsid w:val="0064280D"/>
    <w:rsid w:val="00646765"/>
    <w:rsid w:val="0064743E"/>
    <w:rsid w:val="00653164"/>
    <w:rsid w:val="00655874"/>
    <w:rsid w:val="00656A1A"/>
    <w:rsid w:val="00657186"/>
    <w:rsid w:val="00661300"/>
    <w:rsid w:val="00664631"/>
    <w:rsid w:val="00667ED7"/>
    <w:rsid w:val="006714A2"/>
    <w:rsid w:val="006733A3"/>
    <w:rsid w:val="006739E5"/>
    <w:rsid w:val="00674348"/>
    <w:rsid w:val="006764B9"/>
    <w:rsid w:val="00680545"/>
    <w:rsid w:val="006834B4"/>
    <w:rsid w:val="006871F3"/>
    <w:rsid w:val="006927BB"/>
    <w:rsid w:val="00693581"/>
    <w:rsid w:val="006936B2"/>
    <w:rsid w:val="00693BC6"/>
    <w:rsid w:val="006947FE"/>
    <w:rsid w:val="006A21DC"/>
    <w:rsid w:val="006A2DD1"/>
    <w:rsid w:val="006A3DC3"/>
    <w:rsid w:val="006A5257"/>
    <w:rsid w:val="006B0D31"/>
    <w:rsid w:val="006B7972"/>
    <w:rsid w:val="006C1AD4"/>
    <w:rsid w:val="006C3A0A"/>
    <w:rsid w:val="006C46A2"/>
    <w:rsid w:val="006C688C"/>
    <w:rsid w:val="006E031E"/>
    <w:rsid w:val="006E3982"/>
    <w:rsid w:val="006E4F5C"/>
    <w:rsid w:val="006E53AE"/>
    <w:rsid w:val="006E5E45"/>
    <w:rsid w:val="006E6C60"/>
    <w:rsid w:val="006F00BE"/>
    <w:rsid w:val="006F022D"/>
    <w:rsid w:val="006F0395"/>
    <w:rsid w:val="006F1C3E"/>
    <w:rsid w:val="006F67FC"/>
    <w:rsid w:val="006F6881"/>
    <w:rsid w:val="006F6D7B"/>
    <w:rsid w:val="0070528E"/>
    <w:rsid w:val="0072016E"/>
    <w:rsid w:val="00722D1F"/>
    <w:rsid w:val="00723D11"/>
    <w:rsid w:val="007258A6"/>
    <w:rsid w:val="00727AAB"/>
    <w:rsid w:val="00736FE9"/>
    <w:rsid w:val="00742A38"/>
    <w:rsid w:val="00744A5D"/>
    <w:rsid w:val="007471CE"/>
    <w:rsid w:val="00747AAD"/>
    <w:rsid w:val="00751226"/>
    <w:rsid w:val="00752960"/>
    <w:rsid w:val="0075425D"/>
    <w:rsid w:val="00756F15"/>
    <w:rsid w:val="0076263C"/>
    <w:rsid w:val="0076588F"/>
    <w:rsid w:val="00766DCF"/>
    <w:rsid w:val="00767BF0"/>
    <w:rsid w:val="0077119B"/>
    <w:rsid w:val="00772BE8"/>
    <w:rsid w:val="0077337A"/>
    <w:rsid w:val="00773597"/>
    <w:rsid w:val="00781A59"/>
    <w:rsid w:val="00781DCA"/>
    <w:rsid w:val="0078211E"/>
    <w:rsid w:val="0078242E"/>
    <w:rsid w:val="00791B9E"/>
    <w:rsid w:val="00793225"/>
    <w:rsid w:val="00797AE3"/>
    <w:rsid w:val="007A287C"/>
    <w:rsid w:val="007A5742"/>
    <w:rsid w:val="007A6C9D"/>
    <w:rsid w:val="007A6E79"/>
    <w:rsid w:val="007A6EEC"/>
    <w:rsid w:val="007A7699"/>
    <w:rsid w:val="007B4DA7"/>
    <w:rsid w:val="007B4F8A"/>
    <w:rsid w:val="007B74B8"/>
    <w:rsid w:val="007C112E"/>
    <w:rsid w:val="007C2642"/>
    <w:rsid w:val="007C2E31"/>
    <w:rsid w:val="007C4B23"/>
    <w:rsid w:val="007C62C9"/>
    <w:rsid w:val="007D16ED"/>
    <w:rsid w:val="007D1ED1"/>
    <w:rsid w:val="007D6A43"/>
    <w:rsid w:val="007E083F"/>
    <w:rsid w:val="007E2E8C"/>
    <w:rsid w:val="007E3D7B"/>
    <w:rsid w:val="007E5F97"/>
    <w:rsid w:val="007E7BAF"/>
    <w:rsid w:val="007E7FD5"/>
    <w:rsid w:val="007F0748"/>
    <w:rsid w:val="007F2341"/>
    <w:rsid w:val="007F7307"/>
    <w:rsid w:val="00803014"/>
    <w:rsid w:val="0080383D"/>
    <w:rsid w:val="00805AF4"/>
    <w:rsid w:val="00814D94"/>
    <w:rsid w:val="00816BF4"/>
    <w:rsid w:val="00826646"/>
    <w:rsid w:val="00826E15"/>
    <w:rsid w:val="008271B8"/>
    <w:rsid w:val="008359E4"/>
    <w:rsid w:val="0083610C"/>
    <w:rsid w:val="00836390"/>
    <w:rsid w:val="0084270B"/>
    <w:rsid w:val="0084430C"/>
    <w:rsid w:val="00847473"/>
    <w:rsid w:val="00851148"/>
    <w:rsid w:val="0085219F"/>
    <w:rsid w:val="008534BA"/>
    <w:rsid w:val="00853A4F"/>
    <w:rsid w:val="008555BC"/>
    <w:rsid w:val="008621F8"/>
    <w:rsid w:val="008775DD"/>
    <w:rsid w:val="00880E00"/>
    <w:rsid w:val="00881E91"/>
    <w:rsid w:val="00882F7F"/>
    <w:rsid w:val="00883B96"/>
    <w:rsid w:val="008859AF"/>
    <w:rsid w:val="00886074"/>
    <w:rsid w:val="008932D3"/>
    <w:rsid w:val="008A1AB0"/>
    <w:rsid w:val="008A51A4"/>
    <w:rsid w:val="008B081F"/>
    <w:rsid w:val="008B22E1"/>
    <w:rsid w:val="008B3042"/>
    <w:rsid w:val="008B3209"/>
    <w:rsid w:val="008B480B"/>
    <w:rsid w:val="008B5224"/>
    <w:rsid w:val="008C790D"/>
    <w:rsid w:val="008D1D8B"/>
    <w:rsid w:val="008D1F77"/>
    <w:rsid w:val="008D24DF"/>
    <w:rsid w:val="008D39AC"/>
    <w:rsid w:val="008D48E1"/>
    <w:rsid w:val="008D570C"/>
    <w:rsid w:val="008E0165"/>
    <w:rsid w:val="008E0A67"/>
    <w:rsid w:val="008E1685"/>
    <w:rsid w:val="008E1E32"/>
    <w:rsid w:val="008E38CA"/>
    <w:rsid w:val="008E4C44"/>
    <w:rsid w:val="008F245E"/>
    <w:rsid w:val="008F2AAC"/>
    <w:rsid w:val="008F3844"/>
    <w:rsid w:val="008F5046"/>
    <w:rsid w:val="008F75B1"/>
    <w:rsid w:val="00901FDF"/>
    <w:rsid w:val="00905834"/>
    <w:rsid w:val="00911D2C"/>
    <w:rsid w:val="00920A41"/>
    <w:rsid w:val="009224B0"/>
    <w:rsid w:val="00924823"/>
    <w:rsid w:val="00930C67"/>
    <w:rsid w:val="00933E53"/>
    <w:rsid w:val="00941F61"/>
    <w:rsid w:val="00950F64"/>
    <w:rsid w:val="0095153B"/>
    <w:rsid w:val="00951C96"/>
    <w:rsid w:val="00952693"/>
    <w:rsid w:val="00953609"/>
    <w:rsid w:val="00953A46"/>
    <w:rsid w:val="00954E40"/>
    <w:rsid w:val="00960B1B"/>
    <w:rsid w:val="00961B6B"/>
    <w:rsid w:val="00964CEE"/>
    <w:rsid w:val="00964F03"/>
    <w:rsid w:val="00965BA9"/>
    <w:rsid w:val="0097606A"/>
    <w:rsid w:val="00976CD7"/>
    <w:rsid w:val="00977A56"/>
    <w:rsid w:val="00981221"/>
    <w:rsid w:val="00981FDD"/>
    <w:rsid w:val="00985CBE"/>
    <w:rsid w:val="00985E03"/>
    <w:rsid w:val="00986856"/>
    <w:rsid w:val="009870B4"/>
    <w:rsid w:val="009875D9"/>
    <w:rsid w:val="009932B0"/>
    <w:rsid w:val="009936DD"/>
    <w:rsid w:val="00997CF4"/>
    <w:rsid w:val="009A44C7"/>
    <w:rsid w:val="009A5BF9"/>
    <w:rsid w:val="009B0D87"/>
    <w:rsid w:val="009B5F9C"/>
    <w:rsid w:val="009B6C8D"/>
    <w:rsid w:val="009C03F3"/>
    <w:rsid w:val="009C27B2"/>
    <w:rsid w:val="009C3081"/>
    <w:rsid w:val="009C6FAE"/>
    <w:rsid w:val="009C7884"/>
    <w:rsid w:val="009D7CCB"/>
    <w:rsid w:val="009E00F8"/>
    <w:rsid w:val="009E0C35"/>
    <w:rsid w:val="009E1038"/>
    <w:rsid w:val="009E29B1"/>
    <w:rsid w:val="009F03D1"/>
    <w:rsid w:val="00A05473"/>
    <w:rsid w:val="00A12927"/>
    <w:rsid w:val="00A12E98"/>
    <w:rsid w:val="00A130FF"/>
    <w:rsid w:val="00A1337E"/>
    <w:rsid w:val="00A14551"/>
    <w:rsid w:val="00A15CCB"/>
    <w:rsid w:val="00A228BB"/>
    <w:rsid w:val="00A27B9B"/>
    <w:rsid w:val="00A301D8"/>
    <w:rsid w:val="00A31066"/>
    <w:rsid w:val="00A3213A"/>
    <w:rsid w:val="00A331F9"/>
    <w:rsid w:val="00A35524"/>
    <w:rsid w:val="00A35CDD"/>
    <w:rsid w:val="00A4061F"/>
    <w:rsid w:val="00A42578"/>
    <w:rsid w:val="00A47554"/>
    <w:rsid w:val="00A54342"/>
    <w:rsid w:val="00A557A7"/>
    <w:rsid w:val="00A5590F"/>
    <w:rsid w:val="00A55AA8"/>
    <w:rsid w:val="00A56EF2"/>
    <w:rsid w:val="00A600DD"/>
    <w:rsid w:val="00A60E16"/>
    <w:rsid w:val="00A641E9"/>
    <w:rsid w:val="00A9295F"/>
    <w:rsid w:val="00A94EFD"/>
    <w:rsid w:val="00AA0817"/>
    <w:rsid w:val="00AA1765"/>
    <w:rsid w:val="00AA2953"/>
    <w:rsid w:val="00AA2995"/>
    <w:rsid w:val="00AA4842"/>
    <w:rsid w:val="00AA4F08"/>
    <w:rsid w:val="00AA67EC"/>
    <w:rsid w:val="00AB1E5D"/>
    <w:rsid w:val="00AB276C"/>
    <w:rsid w:val="00AB3868"/>
    <w:rsid w:val="00AB7A17"/>
    <w:rsid w:val="00AC347B"/>
    <w:rsid w:val="00AC6C00"/>
    <w:rsid w:val="00AC74FE"/>
    <w:rsid w:val="00AD0748"/>
    <w:rsid w:val="00AD2A48"/>
    <w:rsid w:val="00AD2B1B"/>
    <w:rsid w:val="00AD407F"/>
    <w:rsid w:val="00AD4B0C"/>
    <w:rsid w:val="00AD5F86"/>
    <w:rsid w:val="00AE0323"/>
    <w:rsid w:val="00AE5162"/>
    <w:rsid w:val="00AE7A86"/>
    <w:rsid w:val="00AE7D7A"/>
    <w:rsid w:val="00AF0C59"/>
    <w:rsid w:val="00AF4E60"/>
    <w:rsid w:val="00AF73DE"/>
    <w:rsid w:val="00B00170"/>
    <w:rsid w:val="00B04BF8"/>
    <w:rsid w:val="00B05E74"/>
    <w:rsid w:val="00B10073"/>
    <w:rsid w:val="00B10375"/>
    <w:rsid w:val="00B13990"/>
    <w:rsid w:val="00B24737"/>
    <w:rsid w:val="00B30353"/>
    <w:rsid w:val="00B32050"/>
    <w:rsid w:val="00B327E8"/>
    <w:rsid w:val="00B32BF1"/>
    <w:rsid w:val="00B33617"/>
    <w:rsid w:val="00B368D6"/>
    <w:rsid w:val="00B372DA"/>
    <w:rsid w:val="00B43C1D"/>
    <w:rsid w:val="00B461C7"/>
    <w:rsid w:val="00B46378"/>
    <w:rsid w:val="00B5104D"/>
    <w:rsid w:val="00B51AC8"/>
    <w:rsid w:val="00B541FF"/>
    <w:rsid w:val="00B55A2E"/>
    <w:rsid w:val="00B55B73"/>
    <w:rsid w:val="00B62252"/>
    <w:rsid w:val="00B628D5"/>
    <w:rsid w:val="00B678A2"/>
    <w:rsid w:val="00B7030C"/>
    <w:rsid w:val="00B70554"/>
    <w:rsid w:val="00B72CEA"/>
    <w:rsid w:val="00B7306A"/>
    <w:rsid w:val="00B80490"/>
    <w:rsid w:val="00B814C4"/>
    <w:rsid w:val="00B845E9"/>
    <w:rsid w:val="00B8566D"/>
    <w:rsid w:val="00B85D2A"/>
    <w:rsid w:val="00B86030"/>
    <w:rsid w:val="00B867A9"/>
    <w:rsid w:val="00B928C2"/>
    <w:rsid w:val="00B97A78"/>
    <w:rsid w:val="00B97F7E"/>
    <w:rsid w:val="00BA3793"/>
    <w:rsid w:val="00BB0BD8"/>
    <w:rsid w:val="00BB3D7C"/>
    <w:rsid w:val="00BC05F3"/>
    <w:rsid w:val="00BC2E03"/>
    <w:rsid w:val="00BC54C8"/>
    <w:rsid w:val="00BC5E79"/>
    <w:rsid w:val="00BC64BE"/>
    <w:rsid w:val="00BD0158"/>
    <w:rsid w:val="00BD10A7"/>
    <w:rsid w:val="00BD3A43"/>
    <w:rsid w:val="00BD401F"/>
    <w:rsid w:val="00BD4B13"/>
    <w:rsid w:val="00BD7040"/>
    <w:rsid w:val="00BE0561"/>
    <w:rsid w:val="00BE0C10"/>
    <w:rsid w:val="00BE342E"/>
    <w:rsid w:val="00BE5859"/>
    <w:rsid w:val="00BE7C0F"/>
    <w:rsid w:val="00BF017F"/>
    <w:rsid w:val="00BF2709"/>
    <w:rsid w:val="00BF5339"/>
    <w:rsid w:val="00C0169B"/>
    <w:rsid w:val="00C02C9F"/>
    <w:rsid w:val="00C0340B"/>
    <w:rsid w:val="00C07B51"/>
    <w:rsid w:val="00C07E03"/>
    <w:rsid w:val="00C14197"/>
    <w:rsid w:val="00C160FA"/>
    <w:rsid w:val="00C162DA"/>
    <w:rsid w:val="00C171AB"/>
    <w:rsid w:val="00C24FE2"/>
    <w:rsid w:val="00C2641C"/>
    <w:rsid w:val="00C26BEF"/>
    <w:rsid w:val="00C32EA5"/>
    <w:rsid w:val="00C35EA6"/>
    <w:rsid w:val="00C37574"/>
    <w:rsid w:val="00C422D8"/>
    <w:rsid w:val="00C42F5C"/>
    <w:rsid w:val="00C431FD"/>
    <w:rsid w:val="00C44EDB"/>
    <w:rsid w:val="00C46234"/>
    <w:rsid w:val="00C510B4"/>
    <w:rsid w:val="00C572AC"/>
    <w:rsid w:val="00C6225C"/>
    <w:rsid w:val="00C63763"/>
    <w:rsid w:val="00C63E1C"/>
    <w:rsid w:val="00C7032D"/>
    <w:rsid w:val="00C72912"/>
    <w:rsid w:val="00C7320E"/>
    <w:rsid w:val="00C73F40"/>
    <w:rsid w:val="00C7787F"/>
    <w:rsid w:val="00C800F9"/>
    <w:rsid w:val="00C86B65"/>
    <w:rsid w:val="00C90AE8"/>
    <w:rsid w:val="00C93EB2"/>
    <w:rsid w:val="00C94EC1"/>
    <w:rsid w:val="00C95B5A"/>
    <w:rsid w:val="00C96031"/>
    <w:rsid w:val="00C9785D"/>
    <w:rsid w:val="00CA079B"/>
    <w:rsid w:val="00CA1D5D"/>
    <w:rsid w:val="00CB1BBE"/>
    <w:rsid w:val="00CB26A9"/>
    <w:rsid w:val="00CB7634"/>
    <w:rsid w:val="00CB7A5B"/>
    <w:rsid w:val="00CC06A1"/>
    <w:rsid w:val="00CC6DA5"/>
    <w:rsid w:val="00CE1281"/>
    <w:rsid w:val="00CE1945"/>
    <w:rsid w:val="00CE19D4"/>
    <w:rsid w:val="00CE2E46"/>
    <w:rsid w:val="00CE6F28"/>
    <w:rsid w:val="00CF35FB"/>
    <w:rsid w:val="00CF4863"/>
    <w:rsid w:val="00CF4EB2"/>
    <w:rsid w:val="00CF563B"/>
    <w:rsid w:val="00CF6BA6"/>
    <w:rsid w:val="00D0297F"/>
    <w:rsid w:val="00D04DD4"/>
    <w:rsid w:val="00D070A0"/>
    <w:rsid w:val="00D12738"/>
    <w:rsid w:val="00D20806"/>
    <w:rsid w:val="00D2086A"/>
    <w:rsid w:val="00D307E2"/>
    <w:rsid w:val="00D338FA"/>
    <w:rsid w:val="00D339AD"/>
    <w:rsid w:val="00D34217"/>
    <w:rsid w:val="00D34A4F"/>
    <w:rsid w:val="00D37347"/>
    <w:rsid w:val="00D40968"/>
    <w:rsid w:val="00D46B95"/>
    <w:rsid w:val="00D50EE4"/>
    <w:rsid w:val="00D6479E"/>
    <w:rsid w:val="00D71155"/>
    <w:rsid w:val="00D71679"/>
    <w:rsid w:val="00D71DE5"/>
    <w:rsid w:val="00D73057"/>
    <w:rsid w:val="00D75019"/>
    <w:rsid w:val="00D753ED"/>
    <w:rsid w:val="00D81EFC"/>
    <w:rsid w:val="00D83DCA"/>
    <w:rsid w:val="00D86401"/>
    <w:rsid w:val="00D867A6"/>
    <w:rsid w:val="00D918B9"/>
    <w:rsid w:val="00D92BB5"/>
    <w:rsid w:val="00D94086"/>
    <w:rsid w:val="00D942C5"/>
    <w:rsid w:val="00D94DAE"/>
    <w:rsid w:val="00DA08A6"/>
    <w:rsid w:val="00DA7FE4"/>
    <w:rsid w:val="00DB3B66"/>
    <w:rsid w:val="00DB6228"/>
    <w:rsid w:val="00DC0213"/>
    <w:rsid w:val="00DC1BF1"/>
    <w:rsid w:val="00DC443F"/>
    <w:rsid w:val="00DC4842"/>
    <w:rsid w:val="00DC768B"/>
    <w:rsid w:val="00DD03E9"/>
    <w:rsid w:val="00DD05A3"/>
    <w:rsid w:val="00DD1CC8"/>
    <w:rsid w:val="00DE0A42"/>
    <w:rsid w:val="00DE303D"/>
    <w:rsid w:val="00DE3114"/>
    <w:rsid w:val="00DE6FE2"/>
    <w:rsid w:val="00DF2EE4"/>
    <w:rsid w:val="00DF63BB"/>
    <w:rsid w:val="00E07F52"/>
    <w:rsid w:val="00E13B2E"/>
    <w:rsid w:val="00E14025"/>
    <w:rsid w:val="00E145A3"/>
    <w:rsid w:val="00E156A0"/>
    <w:rsid w:val="00E215E9"/>
    <w:rsid w:val="00E22822"/>
    <w:rsid w:val="00E228E2"/>
    <w:rsid w:val="00E231C8"/>
    <w:rsid w:val="00E244E1"/>
    <w:rsid w:val="00E27CB9"/>
    <w:rsid w:val="00E32F53"/>
    <w:rsid w:val="00E3342C"/>
    <w:rsid w:val="00E34835"/>
    <w:rsid w:val="00E36CC7"/>
    <w:rsid w:val="00E41817"/>
    <w:rsid w:val="00E4223E"/>
    <w:rsid w:val="00E450A5"/>
    <w:rsid w:val="00E4589B"/>
    <w:rsid w:val="00E46D7F"/>
    <w:rsid w:val="00E46FCA"/>
    <w:rsid w:val="00E474D2"/>
    <w:rsid w:val="00E47546"/>
    <w:rsid w:val="00E51E5F"/>
    <w:rsid w:val="00E53D29"/>
    <w:rsid w:val="00E541F7"/>
    <w:rsid w:val="00E55191"/>
    <w:rsid w:val="00E5635E"/>
    <w:rsid w:val="00E56E2E"/>
    <w:rsid w:val="00E60073"/>
    <w:rsid w:val="00E600B5"/>
    <w:rsid w:val="00E6086B"/>
    <w:rsid w:val="00E60E95"/>
    <w:rsid w:val="00E6417E"/>
    <w:rsid w:val="00E706E2"/>
    <w:rsid w:val="00E73F75"/>
    <w:rsid w:val="00E743B8"/>
    <w:rsid w:val="00E7455B"/>
    <w:rsid w:val="00E76557"/>
    <w:rsid w:val="00E800A4"/>
    <w:rsid w:val="00E80100"/>
    <w:rsid w:val="00E812CE"/>
    <w:rsid w:val="00E81612"/>
    <w:rsid w:val="00E841EF"/>
    <w:rsid w:val="00E93B51"/>
    <w:rsid w:val="00E94C85"/>
    <w:rsid w:val="00EA0080"/>
    <w:rsid w:val="00EA58EE"/>
    <w:rsid w:val="00EA6308"/>
    <w:rsid w:val="00EB2A2D"/>
    <w:rsid w:val="00EB34DC"/>
    <w:rsid w:val="00EB4185"/>
    <w:rsid w:val="00EB70E3"/>
    <w:rsid w:val="00EC16DF"/>
    <w:rsid w:val="00EC3FA7"/>
    <w:rsid w:val="00EC62BE"/>
    <w:rsid w:val="00EC78C5"/>
    <w:rsid w:val="00ED0504"/>
    <w:rsid w:val="00ED6BF1"/>
    <w:rsid w:val="00EE08C1"/>
    <w:rsid w:val="00EE4F7A"/>
    <w:rsid w:val="00EE67E8"/>
    <w:rsid w:val="00EF1A4A"/>
    <w:rsid w:val="00EF1BFF"/>
    <w:rsid w:val="00EF37D2"/>
    <w:rsid w:val="00EF6621"/>
    <w:rsid w:val="00EF77FD"/>
    <w:rsid w:val="00F0657A"/>
    <w:rsid w:val="00F07F39"/>
    <w:rsid w:val="00F109B1"/>
    <w:rsid w:val="00F1106B"/>
    <w:rsid w:val="00F12A69"/>
    <w:rsid w:val="00F20B47"/>
    <w:rsid w:val="00F220D6"/>
    <w:rsid w:val="00F22F68"/>
    <w:rsid w:val="00F240EC"/>
    <w:rsid w:val="00F27D76"/>
    <w:rsid w:val="00F333D2"/>
    <w:rsid w:val="00F34C4E"/>
    <w:rsid w:val="00F37D23"/>
    <w:rsid w:val="00F37DD6"/>
    <w:rsid w:val="00F40621"/>
    <w:rsid w:val="00F406BD"/>
    <w:rsid w:val="00F409D3"/>
    <w:rsid w:val="00F43265"/>
    <w:rsid w:val="00F446B3"/>
    <w:rsid w:val="00F51B28"/>
    <w:rsid w:val="00F53201"/>
    <w:rsid w:val="00F5372B"/>
    <w:rsid w:val="00F5597A"/>
    <w:rsid w:val="00F579F7"/>
    <w:rsid w:val="00F678B8"/>
    <w:rsid w:val="00F70A6E"/>
    <w:rsid w:val="00F75F52"/>
    <w:rsid w:val="00F76F9F"/>
    <w:rsid w:val="00F776BB"/>
    <w:rsid w:val="00F808FE"/>
    <w:rsid w:val="00F83544"/>
    <w:rsid w:val="00F83595"/>
    <w:rsid w:val="00F83AFD"/>
    <w:rsid w:val="00F94AA7"/>
    <w:rsid w:val="00F952AE"/>
    <w:rsid w:val="00FA0156"/>
    <w:rsid w:val="00FA105E"/>
    <w:rsid w:val="00FA1BC0"/>
    <w:rsid w:val="00FA2E54"/>
    <w:rsid w:val="00FA2ECF"/>
    <w:rsid w:val="00FA3B40"/>
    <w:rsid w:val="00FA3B4C"/>
    <w:rsid w:val="00FA5969"/>
    <w:rsid w:val="00FB57E7"/>
    <w:rsid w:val="00FB58A6"/>
    <w:rsid w:val="00FB7515"/>
    <w:rsid w:val="00FC02F0"/>
    <w:rsid w:val="00FC6F31"/>
    <w:rsid w:val="00FC7EBD"/>
    <w:rsid w:val="00FD2B2C"/>
    <w:rsid w:val="00FD68EC"/>
    <w:rsid w:val="00FD7608"/>
    <w:rsid w:val="00FE3E61"/>
    <w:rsid w:val="00FE3F45"/>
    <w:rsid w:val="00FE5E87"/>
    <w:rsid w:val="00FE7D21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D2FF7"/>
  <w15:docId w15:val="{CC647EF7-2E12-496C-A30E-B26A2AA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702"/>
    <w:rPr>
      <w:rFonts w:ascii="Calibri" w:hAnsi="Calibri"/>
      <w:lang w:eastAsia="en-US"/>
    </w:rPr>
  </w:style>
  <w:style w:type="paragraph" w:styleId="Nagwek1">
    <w:name w:val="heading 1"/>
    <w:basedOn w:val="Normalny"/>
    <w:qFormat/>
    <w:rsid w:val="00A641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A641E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5D67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A641E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641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semiHidden/>
    <w:rsid w:val="00A64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semiHidden/>
    <w:rsid w:val="00A641E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rsid w:val="00A641E9"/>
    <w:pPr>
      <w:ind w:left="200" w:hanging="200"/>
    </w:pPr>
  </w:style>
  <w:style w:type="character" w:styleId="Odwoanieprzypisudolnego">
    <w:name w:val="footnote reference"/>
    <w:semiHidden/>
    <w:unhideWhenUsed/>
    <w:rsid w:val="00A641E9"/>
    <w:rPr>
      <w:vertAlign w:val="superscript"/>
    </w:rPr>
  </w:style>
  <w:style w:type="character" w:styleId="Odwoaniedokomentarza">
    <w:name w:val="annotation reference"/>
    <w:semiHidden/>
    <w:unhideWhenUsed/>
    <w:rsid w:val="00A641E9"/>
    <w:rPr>
      <w:sz w:val="16"/>
      <w:szCs w:val="16"/>
    </w:rPr>
  </w:style>
  <w:style w:type="character" w:styleId="Numerwiersza">
    <w:name w:val="line number"/>
    <w:basedOn w:val="Domylnaczcionkaakapitu"/>
    <w:semiHidden/>
    <w:unhideWhenUsed/>
    <w:rsid w:val="00A641E9"/>
  </w:style>
  <w:style w:type="paragraph" w:styleId="Lista">
    <w:name w:val="List"/>
    <w:basedOn w:val="Normalny"/>
    <w:unhideWhenUsed/>
    <w:rsid w:val="00A641E9"/>
    <w:pPr>
      <w:ind w:left="283" w:hanging="283"/>
      <w:contextualSpacing/>
    </w:pPr>
  </w:style>
  <w:style w:type="paragraph" w:styleId="Listapunktowana">
    <w:name w:val="List Bullet"/>
    <w:basedOn w:val="Normalny"/>
    <w:semiHidden/>
    <w:unhideWhenUsed/>
    <w:rsid w:val="00A641E9"/>
    <w:pPr>
      <w:numPr>
        <w:numId w:val="1"/>
      </w:numPr>
      <w:contextualSpacing/>
    </w:pPr>
  </w:style>
  <w:style w:type="paragraph" w:styleId="Listanumerowana">
    <w:name w:val="List Number"/>
    <w:basedOn w:val="Normalny"/>
    <w:semiHidden/>
    <w:unhideWhenUsed/>
    <w:rsid w:val="00A641E9"/>
    <w:pPr>
      <w:numPr>
        <w:numId w:val="2"/>
      </w:numPr>
      <w:contextualSpacing/>
    </w:pPr>
  </w:style>
  <w:style w:type="paragraph" w:styleId="Lista2">
    <w:name w:val="List 2"/>
    <w:basedOn w:val="Normalny"/>
    <w:semiHidden/>
    <w:unhideWhenUsed/>
    <w:rsid w:val="00A641E9"/>
    <w:pPr>
      <w:ind w:left="566" w:hanging="283"/>
      <w:contextualSpacing/>
    </w:pPr>
  </w:style>
  <w:style w:type="paragraph" w:styleId="Lista4">
    <w:name w:val="List 4"/>
    <w:basedOn w:val="Normalny"/>
    <w:semiHidden/>
    <w:unhideWhenUsed/>
    <w:rsid w:val="00A641E9"/>
    <w:pPr>
      <w:ind w:left="1132" w:hanging="283"/>
      <w:contextualSpacing/>
    </w:pPr>
  </w:style>
  <w:style w:type="paragraph" w:styleId="Listanumerowana2">
    <w:name w:val="List Number 2"/>
    <w:basedOn w:val="Normalny"/>
    <w:semiHidden/>
    <w:unhideWhenUsed/>
    <w:rsid w:val="00A641E9"/>
    <w:pPr>
      <w:numPr>
        <w:numId w:val="3"/>
      </w:numPr>
      <w:contextualSpacing/>
    </w:pPr>
  </w:style>
  <w:style w:type="paragraph" w:styleId="Listanumerowana3">
    <w:name w:val="List Number 3"/>
    <w:basedOn w:val="Normalny"/>
    <w:semiHidden/>
    <w:unhideWhenUsed/>
    <w:rsid w:val="00A641E9"/>
    <w:pPr>
      <w:numPr>
        <w:numId w:val="4"/>
      </w:numPr>
      <w:contextualSpacing/>
    </w:pPr>
  </w:style>
  <w:style w:type="paragraph" w:styleId="Listanumerowana5">
    <w:name w:val="List Number 5"/>
    <w:basedOn w:val="Normalny"/>
    <w:semiHidden/>
    <w:unhideWhenUsed/>
    <w:rsid w:val="00A641E9"/>
    <w:pPr>
      <w:numPr>
        <w:numId w:val="5"/>
      </w:numPr>
      <w:contextualSpacing/>
    </w:pPr>
  </w:style>
  <w:style w:type="paragraph" w:styleId="Tekstpodstawowy">
    <w:name w:val="Body Text"/>
    <w:basedOn w:val="Normalny"/>
    <w:unhideWhenUsed/>
    <w:rsid w:val="00A641E9"/>
    <w:pPr>
      <w:spacing w:after="120"/>
    </w:pPr>
  </w:style>
  <w:style w:type="character" w:customStyle="1" w:styleId="TekstpodstawowyZnak">
    <w:name w:val="Tekst podstawowy Znak"/>
    <w:semiHidden/>
    <w:rsid w:val="00A641E9"/>
    <w:rPr>
      <w:rFonts w:ascii="Calibri" w:eastAsia="Calibri" w:hAnsi="Calibri" w:cs="Times New Roman"/>
      <w:sz w:val="20"/>
      <w:szCs w:val="20"/>
    </w:rPr>
  </w:style>
  <w:style w:type="paragraph" w:styleId="Lista-kontynuacja">
    <w:name w:val="List Continue"/>
    <w:basedOn w:val="Normalny"/>
    <w:semiHidden/>
    <w:unhideWhenUsed/>
    <w:rsid w:val="00A641E9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A641E9"/>
    <w:pPr>
      <w:spacing w:after="120"/>
      <w:ind w:left="566"/>
      <w:contextualSpacing/>
    </w:pPr>
  </w:style>
  <w:style w:type="paragraph" w:styleId="Lista-kontynuacja4">
    <w:name w:val="List Continue 4"/>
    <w:basedOn w:val="Normalny"/>
    <w:semiHidden/>
    <w:unhideWhenUsed/>
    <w:rsid w:val="00A641E9"/>
    <w:pPr>
      <w:spacing w:after="120"/>
      <w:ind w:left="1132"/>
      <w:contextualSpacing/>
    </w:pPr>
  </w:style>
  <w:style w:type="character" w:styleId="Hipercze">
    <w:name w:val="Hyperlink"/>
    <w:uiPriority w:val="99"/>
    <w:unhideWhenUsed/>
    <w:rsid w:val="00A641E9"/>
    <w:rPr>
      <w:color w:val="0000FF"/>
      <w:u w:val="single"/>
    </w:rPr>
  </w:style>
  <w:style w:type="character" w:styleId="UyteHipercze">
    <w:name w:val="FollowedHyperlink"/>
    <w:semiHidden/>
    <w:unhideWhenUsed/>
    <w:rsid w:val="00A641E9"/>
    <w:rPr>
      <w:color w:val="800080"/>
      <w:u w:val="single"/>
    </w:rPr>
  </w:style>
  <w:style w:type="character" w:styleId="Pogrubienie">
    <w:name w:val="Strong"/>
    <w:uiPriority w:val="22"/>
    <w:qFormat/>
    <w:rsid w:val="00A641E9"/>
    <w:rPr>
      <w:b/>
      <w:bCs/>
    </w:rPr>
  </w:style>
  <w:style w:type="paragraph" w:customStyle="1" w:styleId="Mapadokumentu1">
    <w:name w:val="Mapa dokumentu1"/>
    <w:basedOn w:val="Normalny"/>
    <w:semiHidden/>
    <w:unhideWhenUsed/>
    <w:rsid w:val="00A641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641E9"/>
    <w:rPr>
      <w:rFonts w:ascii="Tahoma" w:eastAsia="Calibri" w:hAnsi="Tahoma" w:cs="Tahoma"/>
      <w:sz w:val="16"/>
      <w:szCs w:val="16"/>
    </w:rPr>
  </w:style>
  <w:style w:type="character" w:styleId="HTML-akronim">
    <w:name w:val="HTML Acronym"/>
    <w:basedOn w:val="Domylnaczcionkaakapitu"/>
    <w:semiHidden/>
    <w:unhideWhenUsed/>
    <w:rsid w:val="00A641E9"/>
  </w:style>
  <w:style w:type="paragraph" w:styleId="Tekstdymka">
    <w:name w:val="Balloon Text"/>
    <w:basedOn w:val="Normalny"/>
    <w:semiHidden/>
    <w:unhideWhenUsed/>
    <w:rsid w:val="00A64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641E9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A641E9"/>
    <w:rPr>
      <w:rFonts w:ascii="Calibri" w:hAnsi="Calibri"/>
      <w:lang w:eastAsia="en-US"/>
    </w:rPr>
  </w:style>
  <w:style w:type="paragraph" w:styleId="Cytat">
    <w:name w:val="Quote"/>
    <w:basedOn w:val="Normalny"/>
    <w:next w:val="Normalny"/>
    <w:qFormat/>
    <w:rsid w:val="00A641E9"/>
    <w:rPr>
      <w:i/>
      <w:iCs/>
      <w:color w:val="000000"/>
    </w:rPr>
  </w:style>
  <w:style w:type="character" w:customStyle="1" w:styleId="CytatZnak">
    <w:name w:val="Cytat Znak"/>
    <w:rsid w:val="00A641E9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qFormat/>
    <w:rsid w:val="00A641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sid w:val="00A641E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qFormat/>
    <w:rsid w:val="00A641E9"/>
    <w:rPr>
      <w:i/>
      <w:iCs/>
      <w:color w:val="808080"/>
    </w:rPr>
  </w:style>
  <w:style w:type="paragraph" w:styleId="Bibliografia">
    <w:name w:val="Bibliography"/>
    <w:basedOn w:val="Normalny"/>
    <w:next w:val="Normalny"/>
    <w:unhideWhenUsed/>
    <w:rsid w:val="00A641E9"/>
  </w:style>
  <w:style w:type="paragraph" w:customStyle="1" w:styleId="HTA-CP-Informcje2strony">
    <w:name w:val="HTA - CP - Informcje 2 strony"/>
    <w:basedOn w:val="Normalny"/>
    <w:qFormat/>
    <w:rsid w:val="00A641E9"/>
    <w:pPr>
      <w:spacing w:before="120" w:after="120"/>
    </w:pPr>
    <w:rPr>
      <w:rFonts w:ascii="Arial" w:eastAsia="Times New Roman" w:hAnsi="Arial"/>
      <w:szCs w:val="24"/>
      <w:lang w:eastAsia="pl-PL"/>
    </w:rPr>
  </w:style>
  <w:style w:type="paragraph" w:customStyle="1" w:styleId="HTA-Nagwek1">
    <w:name w:val="HTA - Nagłówek 1"/>
    <w:basedOn w:val="Normalny"/>
    <w:next w:val="Normalny"/>
    <w:rsid w:val="00A641E9"/>
    <w:pPr>
      <w:keepNext/>
      <w:keepLines/>
      <w:pageBreakBefore/>
      <w:numPr>
        <w:numId w:val="6"/>
      </w:numPr>
      <w:suppressAutoHyphens/>
      <w:spacing w:before="600" w:after="600" w:line="360" w:lineRule="auto"/>
      <w:jc w:val="both"/>
      <w:outlineLvl w:val="0"/>
    </w:pPr>
    <w:rPr>
      <w:rFonts w:ascii="Arial" w:eastAsia="Times New Roman" w:hAnsi="Arial"/>
      <w:b/>
      <w:caps/>
      <w:sz w:val="28"/>
      <w:szCs w:val="24"/>
      <w:lang w:eastAsia="pl-PL"/>
    </w:rPr>
  </w:style>
  <w:style w:type="paragraph" w:customStyle="1" w:styleId="HTA-INDSK-Hasa">
    <w:name w:val="HTA - IND SK - Hasła"/>
    <w:basedOn w:val="Normalny"/>
    <w:qFormat/>
    <w:rsid w:val="00A641E9"/>
    <w:pPr>
      <w:spacing w:line="360" w:lineRule="auto"/>
      <w:ind w:left="340" w:right="125"/>
      <w:jc w:val="right"/>
    </w:pPr>
    <w:rPr>
      <w:rFonts w:ascii="Arial" w:eastAsia="Times New Roman" w:hAnsi="Arial" w:cs="Arial"/>
      <w:b/>
      <w:bCs/>
      <w:szCs w:val="17"/>
      <w:lang w:eastAsia="pl-PL"/>
    </w:rPr>
  </w:style>
  <w:style w:type="paragraph" w:customStyle="1" w:styleId="HTA-INDSK-Opishasel">
    <w:name w:val="HTA - IND SK -  Opis hasel"/>
    <w:basedOn w:val="Normalny"/>
    <w:qFormat/>
    <w:rsid w:val="00A641E9"/>
    <w:pPr>
      <w:spacing w:before="120" w:after="80"/>
      <w:ind w:left="113" w:right="113"/>
      <w:contextualSpacing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Streszczenie-Hasa">
    <w:name w:val="HTA - Streszczenie - Hasła"/>
    <w:basedOn w:val="HTA-CP-Informcje2strony"/>
    <w:qFormat/>
    <w:rsid w:val="00A641E9"/>
    <w:pPr>
      <w:spacing w:before="0" w:line="360" w:lineRule="auto"/>
      <w:ind w:left="340" w:right="113"/>
      <w:jc w:val="right"/>
    </w:pPr>
    <w:rPr>
      <w:rFonts w:cs="Arial"/>
      <w:b/>
      <w:bCs/>
      <w:szCs w:val="20"/>
    </w:rPr>
  </w:style>
  <w:style w:type="paragraph" w:customStyle="1" w:styleId="HTA-Streszczenie-Opishase">
    <w:name w:val="HTA - Streszczenie - Opis haseł"/>
    <w:basedOn w:val="Tekstpodstawowy"/>
    <w:qFormat/>
    <w:rsid w:val="00A641E9"/>
    <w:pPr>
      <w:spacing w:line="360" w:lineRule="auto"/>
      <w:ind w:left="113" w:right="113"/>
      <w:jc w:val="both"/>
    </w:pPr>
    <w:rPr>
      <w:rFonts w:ascii="Arial" w:eastAsia="Times New Roman" w:hAnsi="Arial"/>
      <w:lang w:eastAsia="pl-PL"/>
    </w:rPr>
  </w:style>
  <w:style w:type="paragraph" w:customStyle="1" w:styleId="HTA-TekststandarodowyBOLD">
    <w:name w:val="HTA - Tekst standarodowy (BOLD)"/>
    <w:basedOn w:val="Normalny"/>
    <w:next w:val="Normalny"/>
    <w:qFormat/>
    <w:rsid w:val="00A641E9"/>
    <w:pPr>
      <w:suppressAutoHyphens/>
      <w:spacing w:before="12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paragraph" w:customStyle="1" w:styleId="HTA-listawypunktowanapunkt">
    <w:name w:val="HTA - lista wypunktowana (punkt)"/>
    <w:basedOn w:val="Normalny"/>
    <w:rsid w:val="00A641E9"/>
    <w:pPr>
      <w:suppressAutoHyphens/>
      <w:spacing w:before="60" w:after="120" w:line="360" w:lineRule="auto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ekststandardowyWcicie">
    <w:name w:val="HTA - Tekst standardowy Wcięcie"/>
    <w:basedOn w:val="Normalny"/>
    <w:qFormat/>
    <w:rsid w:val="00A641E9"/>
    <w:pPr>
      <w:suppressAutoHyphens/>
      <w:spacing w:before="120" w:after="120" w:line="360" w:lineRule="auto"/>
      <w:ind w:left="340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abela-Tekstpodstawowy">
    <w:name w:val="HTA - Tabela - Tekst podstawowy"/>
    <w:basedOn w:val="Normalny"/>
    <w:autoRedefine/>
    <w:rsid w:val="00A641E9"/>
    <w:pPr>
      <w:spacing w:before="60" w:after="60"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Tabela-Tekststandardowy-Lewa">
    <w:name w:val="HTA - Tabela - Tekst standardowy - Lewa"/>
    <w:basedOn w:val="HTA-Tabela-Tekstpodstawowy"/>
    <w:rsid w:val="00A641E9"/>
    <w:pPr>
      <w:spacing w:after="80"/>
    </w:pPr>
  </w:style>
  <w:style w:type="paragraph" w:customStyle="1" w:styleId="HTA-Tabela-Podpistabeli">
    <w:name w:val="HTA - Tabela - Podpis tabeli"/>
    <w:basedOn w:val="Normalny"/>
    <w:qFormat/>
    <w:rsid w:val="00A641E9"/>
    <w:rPr>
      <w:rFonts w:ascii="Arial" w:eastAsia="Times New Roman" w:hAnsi="Arial"/>
      <w:b/>
      <w:sz w:val="16"/>
      <w:szCs w:val="24"/>
      <w:lang w:eastAsia="pl-PL"/>
    </w:rPr>
  </w:style>
  <w:style w:type="paragraph" w:customStyle="1" w:styleId="HTA-Stopka">
    <w:name w:val="HTA - Stopka"/>
    <w:basedOn w:val="Normalny"/>
    <w:qFormat/>
    <w:rsid w:val="00A641E9"/>
    <w:pPr>
      <w:spacing w:before="120"/>
      <w:jc w:val="center"/>
    </w:pPr>
    <w:rPr>
      <w:rFonts w:ascii="Arial" w:eastAsia="Times New Roman" w:hAnsi="Arial"/>
      <w:sz w:val="16"/>
      <w:szCs w:val="24"/>
      <w:lang w:eastAsia="pl-PL"/>
    </w:rPr>
  </w:style>
  <w:style w:type="paragraph" w:customStyle="1" w:styleId="HTA-Nagwek3">
    <w:name w:val="HTA - Nagłówek 3"/>
    <w:basedOn w:val="Normalny"/>
    <w:next w:val="Normalny"/>
    <w:rsid w:val="00A641E9"/>
    <w:pPr>
      <w:keepNext/>
      <w:keepLines/>
      <w:numPr>
        <w:ilvl w:val="2"/>
        <w:numId w:val="6"/>
      </w:numPr>
      <w:suppressAutoHyphens/>
      <w:spacing w:before="400" w:after="180" w:line="360" w:lineRule="auto"/>
      <w:jc w:val="both"/>
      <w:outlineLvl w:val="2"/>
    </w:pPr>
    <w:rPr>
      <w:rFonts w:ascii="Arial" w:eastAsia="Times New Roman" w:hAnsi="Arial"/>
      <w:b/>
      <w:szCs w:val="24"/>
      <w:lang w:eastAsia="pl-PL"/>
    </w:rPr>
  </w:style>
  <w:style w:type="paragraph" w:customStyle="1" w:styleId="HTA-Nagwek2">
    <w:name w:val="HTA - Nagłówek 2"/>
    <w:basedOn w:val="Normalny"/>
    <w:next w:val="Normalny"/>
    <w:qFormat/>
    <w:rsid w:val="00A641E9"/>
    <w:pPr>
      <w:keepNext/>
      <w:keepLines/>
      <w:numPr>
        <w:ilvl w:val="1"/>
        <w:numId w:val="6"/>
      </w:numPr>
      <w:suppressAutoHyphens/>
      <w:spacing w:before="360" w:after="240" w:line="360" w:lineRule="auto"/>
      <w:jc w:val="both"/>
      <w:outlineLvl w:val="1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HTA-Nagwek4">
    <w:name w:val="HTA - Nagłówek 4"/>
    <w:basedOn w:val="Normalny"/>
    <w:next w:val="Normalny"/>
    <w:rsid w:val="00A641E9"/>
    <w:pPr>
      <w:keepNext/>
      <w:keepLines/>
      <w:numPr>
        <w:ilvl w:val="3"/>
        <w:numId w:val="6"/>
      </w:numPr>
      <w:suppressAutoHyphens/>
      <w:spacing w:before="240" w:after="120" w:line="360" w:lineRule="auto"/>
      <w:jc w:val="both"/>
      <w:outlineLvl w:val="3"/>
    </w:pPr>
    <w:rPr>
      <w:rFonts w:ascii="Arial" w:eastAsia="Times New Roman" w:hAnsi="Arial"/>
      <w:b/>
      <w:szCs w:val="24"/>
      <w:lang w:eastAsia="pl-PL"/>
    </w:rPr>
  </w:style>
  <w:style w:type="paragraph" w:customStyle="1" w:styleId="HTA-Nagwek5">
    <w:name w:val="HTA - Nagłówek 5"/>
    <w:basedOn w:val="Normalny"/>
    <w:next w:val="Normalny"/>
    <w:rsid w:val="00A641E9"/>
    <w:pPr>
      <w:keepNext/>
      <w:keepLines/>
      <w:numPr>
        <w:ilvl w:val="4"/>
        <w:numId w:val="6"/>
      </w:numPr>
      <w:suppressAutoHyphens/>
      <w:spacing w:before="24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paragraph" w:customStyle="1" w:styleId="HTA-CP-Informacje2strony-Adreskorespondencyjny">
    <w:name w:val="HTA - CP - Informacje 2 strony - Adres korespondencyjny"/>
    <w:basedOn w:val="HTA-CP-Informcje2strony"/>
    <w:qFormat/>
    <w:rsid w:val="00A641E9"/>
    <w:pPr>
      <w:spacing w:before="0" w:after="0"/>
    </w:pPr>
  </w:style>
  <w:style w:type="paragraph" w:customStyle="1" w:styleId="HTA-CP-Informacje2strony-Adres-naglowek">
    <w:name w:val="HTA - CP - Informacje 2 strony - Adres - naglowek"/>
    <w:basedOn w:val="HTA-CP-Informcje2strony"/>
    <w:qFormat/>
    <w:rsid w:val="00A641E9"/>
    <w:rPr>
      <w:b/>
    </w:rPr>
  </w:style>
  <w:style w:type="paragraph" w:customStyle="1" w:styleId="HTA-Nagwek1beznumer">
    <w:name w:val="HTA - Nagłówek 1 (bez numer)"/>
    <w:basedOn w:val="HTA-Nagwek1"/>
    <w:qFormat/>
    <w:rsid w:val="00A641E9"/>
    <w:pPr>
      <w:numPr>
        <w:numId w:val="0"/>
      </w:numPr>
    </w:pPr>
  </w:style>
  <w:style w:type="paragraph" w:customStyle="1" w:styleId="HTA-Tekststandardowy">
    <w:name w:val="HTA - Tekst standardowy"/>
    <w:basedOn w:val="Normalny"/>
    <w:rsid w:val="00A641E9"/>
    <w:pPr>
      <w:suppressAutoHyphens/>
      <w:spacing w:before="120" w:after="120" w:line="36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1">
    <w:name w:val="Styl1"/>
    <w:basedOn w:val="Normalny"/>
    <w:rsid w:val="00A641E9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r-podstawowy">
    <w:name w:val="rr - podstawowy"/>
    <w:basedOn w:val="Normalny"/>
    <w:qFormat/>
    <w:rsid w:val="00A641E9"/>
    <w:pPr>
      <w:jc w:val="both"/>
    </w:pPr>
    <w:rPr>
      <w:rFonts w:ascii="Arial" w:hAnsi="Arial"/>
      <w:sz w:val="22"/>
    </w:rPr>
  </w:style>
  <w:style w:type="paragraph" w:customStyle="1" w:styleId="rr-standardowy">
    <w:name w:val="rr - standardowy"/>
    <w:basedOn w:val="rr-podstawowy"/>
    <w:next w:val="rr-podstawowy"/>
    <w:qFormat/>
    <w:rsid w:val="00A641E9"/>
    <w:pPr>
      <w:spacing w:after="120" w:line="360" w:lineRule="auto"/>
      <w:jc w:val="left"/>
    </w:pPr>
  </w:style>
  <w:style w:type="paragraph" w:customStyle="1" w:styleId="rr-nagwki">
    <w:name w:val="rr - nagłówki"/>
    <w:basedOn w:val="rr-podstawowy"/>
    <w:qFormat/>
    <w:rsid w:val="00A641E9"/>
    <w:pPr>
      <w:keepNext/>
      <w:spacing w:before="480"/>
    </w:pPr>
    <w:rPr>
      <w:b/>
      <w:sz w:val="28"/>
    </w:rPr>
  </w:style>
  <w:style w:type="paragraph" w:customStyle="1" w:styleId="rr-wyrniony">
    <w:name w:val="rr - wyróżniony"/>
    <w:basedOn w:val="rr-podstawowy"/>
    <w:qFormat/>
    <w:rsid w:val="00A641E9"/>
    <w:pPr>
      <w:framePr w:vSpace="1701" w:wrap="around" w:hAnchor="text" w:xAlign="center" w:yAlign="top"/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</w:pPr>
  </w:style>
  <w:style w:type="paragraph" w:customStyle="1" w:styleId="rr-ramkanagwek">
    <w:name w:val="rr - ramka nagłówek"/>
    <w:basedOn w:val="rr-podstawowy"/>
    <w:qFormat/>
    <w:rsid w:val="00A641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r-nagwekwramkach">
    <w:name w:val="rr - nagłówek w ramkach"/>
    <w:basedOn w:val="rr-wyrniony"/>
    <w:qFormat/>
    <w:rsid w:val="00A641E9"/>
    <w:pPr>
      <w:framePr w:w="3402" w:vSpace="0" w:wrap="around" w:hAnchor="margin" w:y="1702"/>
    </w:pPr>
    <w:rPr>
      <w:b/>
      <w:sz w:val="28"/>
    </w:rPr>
  </w:style>
  <w:style w:type="paragraph" w:customStyle="1" w:styleId="rr-nagwekpostawowy">
    <w:name w:val="rr - nagłówek postawowy"/>
    <w:basedOn w:val="rr-podstawowy"/>
    <w:qFormat/>
    <w:rsid w:val="00A641E9"/>
    <w:pPr>
      <w:jc w:val="left"/>
    </w:pPr>
    <w:rPr>
      <w:b/>
      <w:sz w:val="24"/>
    </w:rPr>
  </w:style>
  <w:style w:type="paragraph" w:customStyle="1" w:styleId="rr-nagwek1">
    <w:name w:val="rr - nagłówek 1"/>
    <w:basedOn w:val="rr-nagwekpostawowy"/>
    <w:qFormat/>
    <w:rsid w:val="00A641E9"/>
    <w:pPr>
      <w:numPr>
        <w:numId w:val="7"/>
      </w:numPr>
      <w:spacing w:after="120"/>
    </w:pPr>
  </w:style>
  <w:style w:type="paragraph" w:customStyle="1" w:styleId="rr-nagwek2">
    <w:name w:val="rr - nagłówek 2"/>
    <w:basedOn w:val="rr-nagwek1"/>
    <w:next w:val="rr-podstawowy"/>
    <w:qFormat/>
    <w:rsid w:val="00A641E9"/>
    <w:pPr>
      <w:numPr>
        <w:ilvl w:val="1"/>
      </w:numPr>
      <w:spacing w:after="0"/>
    </w:pPr>
  </w:style>
  <w:style w:type="paragraph" w:customStyle="1" w:styleId="rr-nagwek3">
    <w:name w:val="rr - nagłówek 3"/>
    <w:basedOn w:val="rr-nagwek2"/>
    <w:next w:val="rr-standardowy"/>
    <w:qFormat/>
    <w:rsid w:val="00A641E9"/>
    <w:pPr>
      <w:numPr>
        <w:ilvl w:val="2"/>
      </w:numPr>
    </w:pPr>
  </w:style>
  <w:style w:type="paragraph" w:styleId="Spistreci1">
    <w:name w:val="toc 1"/>
    <w:basedOn w:val="rr-stylspisutreci"/>
    <w:next w:val="Normalny"/>
    <w:autoRedefine/>
    <w:uiPriority w:val="39"/>
    <w:unhideWhenUsed/>
    <w:rsid w:val="00A641E9"/>
    <w:pPr>
      <w:spacing w:after="100"/>
    </w:pPr>
  </w:style>
  <w:style w:type="paragraph" w:customStyle="1" w:styleId="rr-stylspisutreci">
    <w:name w:val="rr - styl spisu treści"/>
    <w:basedOn w:val="rr-standardowy"/>
    <w:next w:val="rr-standardowy"/>
    <w:qFormat/>
    <w:rsid w:val="00A641E9"/>
    <w:pPr>
      <w:tabs>
        <w:tab w:val="left" w:pos="1320"/>
        <w:tab w:val="right" w:leader="dot" w:pos="9062"/>
      </w:tabs>
    </w:pPr>
    <w:rPr>
      <w:noProof/>
    </w:rPr>
  </w:style>
  <w:style w:type="paragraph" w:styleId="Spistreci2">
    <w:name w:val="toc 2"/>
    <w:basedOn w:val="rr-stylspisutreci"/>
    <w:next w:val="Normalny"/>
    <w:autoRedefine/>
    <w:uiPriority w:val="39"/>
    <w:unhideWhenUsed/>
    <w:rsid w:val="00D307E2"/>
    <w:pPr>
      <w:tabs>
        <w:tab w:val="clear" w:pos="1320"/>
        <w:tab w:val="clear" w:pos="9062"/>
        <w:tab w:val="left" w:pos="426"/>
        <w:tab w:val="right" w:leader="dot" w:pos="9356"/>
      </w:tabs>
      <w:spacing w:after="100"/>
      <w:ind w:left="426" w:right="184" w:hanging="226"/>
    </w:pPr>
  </w:style>
  <w:style w:type="paragraph" w:styleId="Spistreci3">
    <w:name w:val="toc 3"/>
    <w:basedOn w:val="rr-stylspisutreci"/>
    <w:next w:val="Normalny"/>
    <w:autoRedefine/>
    <w:semiHidden/>
    <w:unhideWhenUsed/>
    <w:rsid w:val="00A641E9"/>
    <w:pPr>
      <w:spacing w:after="100"/>
      <w:ind w:left="400"/>
    </w:pPr>
    <w:rPr>
      <w:i/>
    </w:rPr>
  </w:style>
  <w:style w:type="paragraph" w:styleId="Zwykytekst">
    <w:name w:val="Plain Text"/>
    <w:basedOn w:val="Normalny"/>
    <w:link w:val="ZwykytekstZnak1"/>
    <w:unhideWhenUsed/>
    <w:rsid w:val="00A641E9"/>
    <w:rPr>
      <w:rFonts w:ascii="Consolas" w:hAnsi="Consolas"/>
      <w:sz w:val="21"/>
      <w:szCs w:val="21"/>
    </w:rPr>
  </w:style>
  <w:style w:type="character" w:customStyle="1" w:styleId="ZwykytekstZnak">
    <w:name w:val="Zwykły tekst Znak"/>
    <w:rsid w:val="00A641E9"/>
    <w:rPr>
      <w:rFonts w:ascii="Consolas" w:hAnsi="Consolas"/>
      <w:sz w:val="21"/>
      <w:szCs w:val="21"/>
    </w:rPr>
  </w:style>
  <w:style w:type="paragraph" w:styleId="Nagwek">
    <w:name w:val="header"/>
    <w:basedOn w:val="Normalny"/>
    <w:unhideWhenUsed/>
    <w:rsid w:val="00A6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641E9"/>
    <w:rPr>
      <w:rFonts w:ascii="Calibri" w:hAnsi="Calibri"/>
      <w:sz w:val="20"/>
      <w:szCs w:val="20"/>
    </w:rPr>
  </w:style>
  <w:style w:type="paragraph" w:styleId="Stopka">
    <w:name w:val="footer"/>
    <w:basedOn w:val="Normalny"/>
    <w:unhideWhenUsed/>
    <w:rsid w:val="00A641E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641E9"/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641E9"/>
    <w:pPr>
      <w:ind w:left="720"/>
      <w:contextualSpacing/>
    </w:pPr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unhideWhenUsed/>
    <w:rsid w:val="00A641E9"/>
  </w:style>
  <w:style w:type="character" w:customStyle="1" w:styleId="TekstkomentarzaZnak">
    <w:name w:val="Tekst komentarza Znak"/>
    <w:semiHidden/>
    <w:rsid w:val="00A641E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A641E9"/>
    <w:rPr>
      <w:b/>
      <w:bCs/>
    </w:rPr>
  </w:style>
  <w:style w:type="character" w:customStyle="1" w:styleId="TematkomentarzaZnak">
    <w:name w:val="Temat komentarza Znak"/>
    <w:semiHidden/>
    <w:rsid w:val="00A641E9"/>
    <w:rPr>
      <w:rFonts w:ascii="Calibri" w:hAnsi="Calibri"/>
      <w:b/>
      <w:bCs/>
      <w:lang w:eastAsia="en-US"/>
    </w:rPr>
  </w:style>
  <w:style w:type="paragraph" w:styleId="Tekstpodstawowy3">
    <w:name w:val="Body Text 3"/>
    <w:basedOn w:val="Normalny"/>
    <w:semiHidden/>
    <w:unhideWhenUsed/>
    <w:rsid w:val="00A64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A641E9"/>
    <w:rPr>
      <w:rFonts w:ascii="Calibri" w:hAnsi="Calibri"/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rsid w:val="00A641E9"/>
  </w:style>
  <w:style w:type="paragraph" w:styleId="NormalnyWeb">
    <w:name w:val="Normal (Web)"/>
    <w:basedOn w:val="Normalny"/>
    <w:semiHidden/>
    <w:unhideWhenUsed/>
    <w:rsid w:val="00A641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72C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2CEA"/>
    <w:rPr>
      <w:color w:val="auto"/>
    </w:rPr>
  </w:style>
  <w:style w:type="paragraph" w:customStyle="1" w:styleId="Naglwek1">
    <w:name w:val="Naglówek 1"/>
    <w:basedOn w:val="Default"/>
    <w:next w:val="Default"/>
    <w:rsid w:val="00B72CEA"/>
    <w:rPr>
      <w:color w:val="auto"/>
    </w:rPr>
  </w:style>
  <w:style w:type="paragraph" w:customStyle="1" w:styleId="Naglwek3">
    <w:name w:val="Naglówek 3"/>
    <w:basedOn w:val="Default"/>
    <w:next w:val="Default"/>
    <w:rsid w:val="00B72CEA"/>
    <w:rPr>
      <w:color w:val="auto"/>
    </w:rPr>
  </w:style>
  <w:style w:type="paragraph" w:customStyle="1" w:styleId="DefaultArial">
    <w:name w:val="Default + Arial"/>
    <w:aliases w:val="13 pt,Bold,Left:  1,59 cm,Before:  6 pt"/>
    <w:basedOn w:val="Default"/>
    <w:rsid w:val="00B72CEA"/>
    <w:pPr>
      <w:spacing w:before="120"/>
      <w:ind w:left="900"/>
    </w:pPr>
    <w:rPr>
      <w:rFonts w:ascii="Arial" w:hAnsi="Arial" w:cs="Arial"/>
      <w:b/>
      <w:bCs/>
      <w:sz w:val="26"/>
      <w:szCs w:val="26"/>
    </w:rPr>
  </w:style>
  <w:style w:type="paragraph" w:customStyle="1" w:styleId="text">
    <w:name w:val="text"/>
    <w:basedOn w:val="Normalny"/>
    <w:rsid w:val="005D6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5D6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6774"/>
  </w:style>
  <w:style w:type="character" w:customStyle="1" w:styleId="fbphotocaptiontext">
    <w:name w:val="fbphotocaptiontext"/>
    <w:basedOn w:val="Domylnaczcionkaakapitu"/>
    <w:rsid w:val="00182050"/>
  </w:style>
  <w:style w:type="character" w:customStyle="1" w:styleId="st">
    <w:name w:val="st"/>
    <w:basedOn w:val="Domylnaczcionkaakapitu"/>
    <w:rsid w:val="00A14551"/>
  </w:style>
  <w:style w:type="character" w:customStyle="1" w:styleId="ZwykytekstZnak1">
    <w:name w:val="Zwykły tekst Znak1"/>
    <w:link w:val="Zwykytekst"/>
    <w:locked/>
    <w:rsid w:val="00F20B47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CharChar">
    <w:name w:val="Char Char"/>
    <w:rsid w:val="00FA1BC0"/>
    <w:rPr>
      <w:rFonts w:ascii="Consolas" w:eastAsia="Calibri" w:hAnsi="Consolas" w:cs="Times New Roman"/>
      <w:sz w:val="21"/>
      <w:szCs w:val="21"/>
    </w:rPr>
  </w:style>
  <w:style w:type="paragraph" w:customStyle="1" w:styleId="msolistparagraph0">
    <w:name w:val="msolistparagraph"/>
    <w:basedOn w:val="Normalny"/>
    <w:rsid w:val="00FA2E54"/>
    <w:pPr>
      <w:ind w:left="720"/>
    </w:pPr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semiHidden/>
    <w:rsid w:val="00AD5F86"/>
  </w:style>
  <w:style w:type="character" w:styleId="Odwoanieprzypisukocowego">
    <w:name w:val="endnote reference"/>
    <w:semiHidden/>
    <w:rsid w:val="00AD5F8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07E2"/>
    <w:pPr>
      <w:spacing w:line="276" w:lineRule="auto"/>
      <w:outlineLvl w:val="9"/>
    </w:pPr>
    <w:rPr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005051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005051"/>
    <w:rPr>
      <w:rFonts w:ascii="Calibri" w:hAnsi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005051"/>
    <w:pPr>
      <w:numPr>
        <w:numId w:val="3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505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050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pis">
    <w:name w:val="Signature"/>
    <w:basedOn w:val="Normalny"/>
    <w:link w:val="PodpisZnak"/>
    <w:uiPriority w:val="99"/>
    <w:unhideWhenUsed/>
    <w:rsid w:val="00005051"/>
    <w:pPr>
      <w:ind w:left="4252"/>
    </w:pPr>
  </w:style>
  <w:style w:type="character" w:customStyle="1" w:styleId="PodpisZnak">
    <w:name w:val="Podpis Znak"/>
    <w:link w:val="Podpis"/>
    <w:uiPriority w:val="99"/>
    <w:rsid w:val="00005051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505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005051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05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05051"/>
    <w:rPr>
      <w:rFonts w:ascii="Calibri" w:hAnsi="Calibri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5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051"/>
    <w:rPr>
      <w:rFonts w:ascii="Calibri" w:hAnsi="Calibri"/>
      <w:lang w:eastAsia="en-US"/>
    </w:rPr>
  </w:style>
  <w:style w:type="paragraph" w:styleId="Poprawka">
    <w:name w:val="Revision"/>
    <w:hidden/>
    <w:uiPriority w:val="99"/>
    <w:semiHidden/>
    <w:rsid w:val="006927BB"/>
    <w:rPr>
      <w:rFonts w:ascii="Calibri" w:hAnsi="Calibri"/>
      <w:lang w:eastAsia="en-US"/>
    </w:rPr>
  </w:style>
  <w:style w:type="character" w:customStyle="1" w:styleId="st1">
    <w:name w:val="st1"/>
    <w:rsid w:val="00B04BF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4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4743E"/>
    <w:rPr>
      <w:rFonts w:ascii="Calibri" w:hAnsi="Calibri"/>
      <w:lang w:eastAsia="en-US"/>
    </w:rPr>
  </w:style>
  <w:style w:type="character" w:customStyle="1" w:styleId="apple-converted-space">
    <w:name w:val="apple-converted-space"/>
    <w:rsid w:val="002B4834"/>
  </w:style>
  <w:style w:type="character" w:customStyle="1" w:styleId="Wyrnienie">
    <w:name w:val="Wyróżnienie"/>
    <w:basedOn w:val="Domylnaczcionkaakapitu"/>
    <w:uiPriority w:val="20"/>
    <w:qFormat/>
    <w:rsid w:val="006F67FC"/>
    <w:rPr>
      <w:i/>
      <w:iCs/>
    </w:rPr>
  </w:style>
  <w:style w:type="table" w:styleId="Tabela-Siatka">
    <w:name w:val="Table Grid"/>
    <w:basedOn w:val="Standardowy"/>
    <w:rsid w:val="00CE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0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kretariat@korektorzdrow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rektorzdrowia.pl/barome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ahta.pl" TargetMode="External"/><Relationship Id="rId2" Type="http://schemas.openxmlformats.org/officeDocument/2006/relationships/hyperlink" Target="http://www.korektorzdrowia.pl" TargetMode="External"/><Relationship Id="rId1" Type="http://schemas.openxmlformats.org/officeDocument/2006/relationships/hyperlink" Target="http://www.korektorzdrow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BD59CBA385442B88F0A18217E591E" ma:contentTypeVersion="8" ma:contentTypeDescription="Create a new document." ma:contentTypeScope="" ma:versionID="fe3d65030586f2dbd8ce7b3f46a0d600">
  <xsd:schema xmlns:xsd="http://www.w3.org/2001/XMLSchema" xmlns:xs="http://www.w3.org/2001/XMLSchema" xmlns:p="http://schemas.microsoft.com/office/2006/metadata/properties" xmlns:ns2="b82cf823-e415-44ae-86e3-05bc46b0bef3" xmlns:ns3="9a9e012c-2a49-4a9c-91d7-1dd347386624" targetNamespace="http://schemas.microsoft.com/office/2006/metadata/properties" ma:root="true" ma:fieldsID="b22cdf76e19752e9f1bdce613434084d" ns2:_="" ns3:_="">
    <xsd:import namespace="b82cf823-e415-44ae-86e3-05bc46b0bef3"/>
    <xsd:import namespace="9a9e012c-2a49-4a9c-91d7-1dd3473866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f823-e415-44ae-86e3-05bc46b0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012c-2a49-4a9c-91d7-1dd34738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2.XSL" StyleName="APA"/>
</file>

<file path=customXml/itemProps1.xml><?xml version="1.0" encoding="utf-8"?>
<ds:datastoreItem xmlns:ds="http://schemas.openxmlformats.org/officeDocument/2006/customXml" ds:itemID="{10EBEA97-AD33-486B-ACFA-8DD45E48C48E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a9e012c-2a49-4a9c-91d7-1dd347386624"/>
    <ds:schemaRef ds:uri="http://purl.org/dc/dcmitype/"/>
    <ds:schemaRef ds:uri="http://schemas.openxmlformats.org/package/2006/metadata/core-properties"/>
    <ds:schemaRef ds:uri="b82cf823-e415-44ae-86e3-05bc46b0bef3"/>
  </ds:schemaRefs>
</ds:datastoreItem>
</file>

<file path=customXml/itemProps2.xml><?xml version="1.0" encoding="utf-8"?>
<ds:datastoreItem xmlns:ds="http://schemas.openxmlformats.org/officeDocument/2006/customXml" ds:itemID="{C39B42BD-E73A-472D-A4B4-3408E827E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22D3F-425D-48A7-B74E-335ABC1F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cf823-e415-44ae-86e3-05bc46b0bef3"/>
    <ds:schemaRef ds:uri="9a9e012c-2a49-4a9c-91d7-1dd34738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F98CE-DCBE-4F79-B285-13EC8DAD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Microsoft</Company>
  <LinksUpToDate>false</LinksUpToDate>
  <CharactersWithSpaces>3763</CharactersWithSpaces>
  <SharedDoc>false</SharedDoc>
  <HLinks>
    <vt:vector size="24" baseType="variant"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http://www.korektorzdrowia.pl/konferencje/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MP</dc:creator>
  <cp:lastModifiedBy>Agnieszka Kalinowska</cp:lastModifiedBy>
  <cp:revision>6</cp:revision>
  <cp:lastPrinted>2018-03-07T15:36:00Z</cp:lastPrinted>
  <dcterms:created xsi:type="dcterms:W3CDTF">2019-02-14T13:08:00Z</dcterms:created>
  <dcterms:modified xsi:type="dcterms:W3CDTF">2019-02-14T14:31:00Z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0x01010092DBD59CBA385442B88F0A18217E591E</vt:lpwstr>
  </property>
</Properties>
</file>